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6E" w:rsidRDefault="00B07F6E" w:rsidP="003F4A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ILLINOIS </w:t>
      </w:r>
      <w:r w:rsidR="00330EAB">
        <w:t xml:space="preserve">STATE </w:t>
      </w:r>
      <w:r>
        <w:t>TOLL HIGHWAY AUTHORITY</w:t>
      </w:r>
    </w:p>
    <w:sectPr w:rsidR="00B07F6E" w:rsidSect="003F4A6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F6E"/>
    <w:rsid w:val="00330EAB"/>
    <w:rsid w:val="003F4A6A"/>
    <w:rsid w:val="004D4C78"/>
    <w:rsid w:val="00B07F6E"/>
    <w:rsid w:val="00DF166B"/>
    <w:rsid w:val="00F8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ILLINOIS TOLL HIGHWAY AUTHORITY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ILLINOIS TOLL HIGHWAY AUTHORITY</dc:title>
  <dc:subject/>
  <dc:creator>saboch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