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E8F" w:rsidRDefault="00914E8F" w:rsidP="00914E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4E8F" w:rsidRDefault="00914E8F" w:rsidP="00914E8F">
      <w:pPr>
        <w:widowControl w:val="0"/>
        <w:autoSpaceDE w:val="0"/>
        <w:autoSpaceDN w:val="0"/>
        <w:adjustRightInd w:val="0"/>
        <w:jc w:val="center"/>
      </w:pPr>
      <w:r>
        <w:t>PART 2500</w:t>
      </w:r>
    </w:p>
    <w:p w:rsidR="00714EB1" w:rsidRDefault="00914E8F" w:rsidP="00914E8F">
      <w:pPr>
        <w:widowControl w:val="0"/>
        <w:autoSpaceDE w:val="0"/>
        <w:autoSpaceDN w:val="0"/>
        <w:adjustRightInd w:val="0"/>
        <w:jc w:val="center"/>
      </w:pPr>
      <w:r>
        <w:t>AUTHORIZATION AND OPERATION OF EMERGENCY</w:t>
      </w:r>
      <w:r w:rsidR="00714EB1">
        <w:t xml:space="preserve"> </w:t>
      </w:r>
      <w:r>
        <w:t xml:space="preserve">WRECKER </w:t>
      </w:r>
    </w:p>
    <w:p w:rsidR="00914E8F" w:rsidRDefault="00914E8F" w:rsidP="00914E8F">
      <w:pPr>
        <w:widowControl w:val="0"/>
        <w:autoSpaceDE w:val="0"/>
        <w:autoSpaceDN w:val="0"/>
        <w:adjustRightInd w:val="0"/>
        <w:jc w:val="center"/>
      </w:pPr>
      <w:r>
        <w:t>SERVICES ON THE ILLINOIS STATE</w:t>
      </w:r>
      <w:r w:rsidR="00714EB1">
        <w:t xml:space="preserve"> </w:t>
      </w:r>
      <w:r>
        <w:t>TOLL HIGHWAY</w:t>
      </w:r>
    </w:p>
    <w:p w:rsidR="00914E8F" w:rsidRDefault="00914E8F" w:rsidP="00914E8F">
      <w:pPr>
        <w:widowControl w:val="0"/>
        <w:autoSpaceDE w:val="0"/>
        <w:autoSpaceDN w:val="0"/>
        <w:adjustRightInd w:val="0"/>
      </w:pPr>
    </w:p>
    <w:sectPr w:rsidR="00914E8F" w:rsidSect="00914E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4E8F"/>
    <w:rsid w:val="00270218"/>
    <w:rsid w:val="004E620A"/>
    <w:rsid w:val="0058372F"/>
    <w:rsid w:val="00714EB1"/>
    <w:rsid w:val="00914E8F"/>
    <w:rsid w:val="00A8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2500</vt:lpstr>
    </vt:vector>
  </TitlesOfParts>
  <Company>State of Illinois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2500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