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6A" w:rsidRDefault="00313B6A" w:rsidP="00D51AF2">
      <w:pPr>
        <w:tabs>
          <w:tab w:val="left" w:pos="-1440"/>
        </w:tabs>
        <w:ind w:left="990" w:hanging="990"/>
        <w:rPr>
          <w:b/>
        </w:rPr>
      </w:pPr>
      <w:bookmarkStart w:id="0" w:name="_GoBack"/>
      <w:bookmarkEnd w:id="0"/>
    </w:p>
    <w:p w:rsidR="00D51AF2" w:rsidRPr="00D51AF2" w:rsidRDefault="00D51AF2" w:rsidP="00D51AF2">
      <w:pPr>
        <w:tabs>
          <w:tab w:val="left" w:pos="-1440"/>
        </w:tabs>
        <w:ind w:left="990" w:hanging="990"/>
        <w:rPr>
          <w:b/>
        </w:rPr>
      </w:pPr>
      <w:r w:rsidRPr="00D51AF2">
        <w:rPr>
          <w:b/>
        </w:rPr>
        <w:t>Section 1715.130</w:t>
      </w:r>
      <w:r w:rsidR="00313B6A">
        <w:rPr>
          <w:b/>
        </w:rPr>
        <w:t xml:space="preserve">  </w:t>
      </w:r>
      <w:r w:rsidRPr="00D51AF2">
        <w:rPr>
          <w:b/>
        </w:rPr>
        <w:t>Commercial Towing Contracts</w:t>
      </w:r>
    </w:p>
    <w:p w:rsidR="00D51AF2" w:rsidRDefault="00D51AF2" w:rsidP="00D51AF2"/>
    <w:p w:rsidR="002F2746" w:rsidRDefault="002F2746" w:rsidP="002F2746">
      <w:pPr>
        <w:ind w:firstLine="741"/>
      </w:pPr>
      <w:r>
        <w:t>a)</w:t>
      </w:r>
      <w:r>
        <w:tab/>
        <w:t>Contractual Towing Agreements</w:t>
      </w:r>
    </w:p>
    <w:p w:rsidR="002F2746" w:rsidRDefault="002F2746" w:rsidP="002F2746">
      <w:pPr>
        <w:ind w:left="1425"/>
      </w:pPr>
      <w:r>
        <w:t xml:space="preserve">Subparts C and D of this Part shall not apply to towing pursuant to a written contract between the safety </w:t>
      </w:r>
      <w:proofErr w:type="spellStart"/>
      <w:r>
        <w:t>relocator</w:t>
      </w:r>
      <w:proofErr w:type="spellEnd"/>
      <w:r>
        <w:t xml:space="preserve"> and another entity (for example, unit of local government, fleet operator, motor club, body shop, repair shop, vehicle dealer, etc.) establishing a predetermined cost of all relocation, storage and any other fees that the safety </w:t>
      </w:r>
      <w:proofErr w:type="spellStart"/>
      <w:r>
        <w:t>relocator</w:t>
      </w:r>
      <w:proofErr w:type="spellEnd"/>
      <w:r>
        <w:t xml:space="preserve"> will charge for its services, provided that a copy of the contract is made available for inspection by law enforcement at the offices of the safety </w:t>
      </w:r>
      <w:proofErr w:type="spellStart"/>
      <w:r>
        <w:t>relocator</w:t>
      </w:r>
      <w:proofErr w:type="spellEnd"/>
      <w:r>
        <w:t xml:space="preserve"> and is carried in the cab of every vehicle performing safety relocation services subject to this exemption.</w:t>
      </w:r>
    </w:p>
    <w:p w:rsidR="002F2746" w:rsidRDefault="002F2746" w:rsidP="002F2746">
      <w:pPr>
        <w:ind w:left="1425"/>
      </w:pPr>
    </w:p>
    <w:p w:rsidR="002F2746" w:rsidRDefault="002F2746" w:rsidP="002F2746">
      <w:pPr>
        <w:ind w:left="1425" w:hanging="684"/>
      </w:pPr>
      <w:r>
        <w:t>b)</w:t>
      </w:r>
      <w:r>
        <w:tab/>
        <w:t>Contract</w:t>
      </w:r>
    </w:p>
    <w:p w:rsidR="002F2746" w:rsidRDefault="002F2746" w:rsidP="002F2746">
      <w:pPr>
        <w:ind w:left="1425" w:hanging="684"/>
      </w:pPr>
    </w:p>
    <w:p w:rsidR="002F2746" w:rsidRDefault="002F2746" w:rsidP="002F2746">
      <w:pPr>
        <w:ind w:left="2160" w:hanging="735"/>
      </w:pPr>
      <w:r>
        <w:t>1)</w:t>
      </w:r>
      <w:r>
        <w:tab/>
        <w:t>In order to be eligible for this exemption, the contract must be a standing contract.  It cannot be a contract designed to cover a single towing operation.</w:t>
      </w:r>
    </w:p>
    <w:p w:rsidR="002F2746" w:rsidRDefault="002F2746" w:rsidP="002F2746">
      <w:pPr>
        <w:ind w:left="2160" w:hanging="735"/>
      </w:pPr>
    </w:p>
    <w:p w:rsidR="002F2746" w:rsidRPr="00D51AF2" w:rsidRDefault="002F2746" w:rsidP="002F2746">
      <w:pPr>
        <w:ind w:left="2160" w:hanging="735"/>
      </w:pPr>
      <w:r>
        <w:t>2)</w:t>
      </w:r>
      <w:r>
        <w:tab/>
        <w:t>All items required by the Law to be disclosed shall be included in the contract, to the extent that those disclosures can be generalized.</w:t>
      </w:r>
    </w:p>
    <w:sectPr w:rsidR="002F2746" w:rsidRPr="00D51AF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83" w:rsidRDefault="00C61383">
      <w:r>
        <w:separator/>
      </w:r>
    </w:p>
  </w:endnote>
  <w:endnote w:type="continuationSeparator" w:id="0">
    <w:p w:rsidR="00C61383" w:rsidRDefault="00C6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83" w:rsidRDefault="00C61383">
      <w:r>
        <w:separator/>
      </w:r>
    </w:p>
  </w:footnote>
  <w:footnote w:type="continuationSeparator" w:id="0">
    <w:p w:rsidR="00C61383" w:rsidRDefault="00C6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23EA"/>
    <w:multiLevelType w:val="hybridMultilevel"/>
    <w:tmpl w:val="DBD032BE"/>
    <w:lvl w:ilvl="0" w:tplc="161EBD82">
      <w:start w:val="3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41F052AE"/>
    <w:multiLevelType w:val="hybridMultilevel"/>
    <w:tmpl w:val="4E045EDE"/>
    <w:lvl w:ilvl="0" w:tplc="04090011">
      <w:start w:val="1"/>
      <w:numFmt w:val="decimal"/>
      <w:lvlText w:val="%1)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F17B9"/>
    <w:multiLevelType w:val="hybridMultilevel"/>
    <w:tmpl w:val="4FC48C0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AF2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2746"/>
    <w:rsid w:val="002F5988"/>
    <w:rsid w:val="00305AAE"/>
    <w:rsid w:val="00311C50"/>
    <w:rsid w:val="00313B6A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1783F"/>
    <w:rsid w:val="00417E49"/>
    <w:rsid w:val="00420E06"/>
    <w:rsid w:val="00420E63"/>
    <w:rsid w:val="004218A0"/>
    <w:rsid w:val="00426A13"/>
    <w:rsid w:val="00431CFE"/>
    <w:rsid w:val="004326E0"/>
    <w:rsid w:val="004448CB"/>
    <w:rsid w:val="00445E16"/>
    <w:rsid w:val="00446386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5F2A9B"/>
    <w:rsid w:val="00600C62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6CCA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5A79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0540"/>
    <w:rsid w:val="008F2BEE"/>
    <w:rsid w:val="009053C8"/>
    <w:rsid w:val="00910413"/>
    <w:rsid w:val="00915C6D"/>
    <w:rsid w:val="009168BC"/>
    <w:rsid w:val="00921F8B"/>
    <w:rsid w:val="00922960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5431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4533"/>
    <w:rsid w:val="00A45E1F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1383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B6CF6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1AF2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50FD4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1A6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