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4D" w:rsidRDefault="008A434D" w:rsidP="008A43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434D" w:rsidRDefault="008A434D" w:rsidP="008A434D">
      <w:pPr>
        <w:widowControl w:val="0"/>
        <w:autoSpaceDE w:val="0"/>
        <w:autoSpaceDN w:val="0"/>
        <w:adjustRightInd w:val="0"/>
        <w:jc w:val="center"/>
      </w:pPr>
      <w:r>
        <w:t>PART 1500</w:t>
      </w:r>
    </w:p>
    <w:p w:rsidR="008A434D" w:rsidRDefault="008A434D" w:rsidP="008A434D">
      <w:pPr>
        <w:widowControl w:val="0"/>
        <w:autoSpaceDE w:val="0"/>
        <w:autoSpaceDN w:val="0"/>
        <w:adjustRightInd w:val="0"/>
        <w:jc w:val="center"/>
      </w:pPr>
      <w:r>
        <w:t>MINIMUM CLEARANCES APPLICABLE TO TRACKS, STRUCTURES,</w:t>
      </w:r>
    </w:p>
    <w:p w:rsidR="008A434D" w:rsidRDefault="008A434D" w:rsidP="008A434D">
      <w:pPr>
        <w:widowControl w:val="0"/>
        <w:autoSpaceDE w:val="0"/>
        <w:autoSpaceDN w:val="0"/>
        <w:adjustRightInd w:val="0"/>
        <w:jc w:val="center"/>
      </w:pPr>
      <w:r>
        <w:t>FIXTURES AND OTHER APPURTENANCES OF RAILROADS</w:t>
      </w:r>
    </w:p>
    <w:sectPr w:rsidR="008A434D" w:rsidSect="008A43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434D"/>
    <w:rsid w:val="002A02AB"/>
    <w:rsid w:val="004B2F51"/>
    <w:rsid w:val="004E620A"/>
    <w:rsid w:val="008A434D"/>
    <w:rsid w:val="0097645D"/>
    <w:rsid w:val="00A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1500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