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13E" w:rsidRDefault="0088513E" w:rsidP="0043039A">
      <w:pPr>
        <w:widowControl w:val="0"/>
        <w:autoSpaceDE w:val="0"/>
        <w:autoSpaceDN w:val="0"/>
        <w:adjustRightInd w:val="0"/>
        <w:rPr>
          <w:b/>
        </w:rPr>
      </w:pPr>
      <w:bookmarkStart w:id="0" w:name="_GoBack"/>
      <w:bookmarkEnd w:id="0"/>
    </w:p>
    <w:p w:rsidR="0043039A" w:rsidRPr="0043039A" w:rsidRDefault="0043039A" w:rsidP="0043039A">
      <w:pPr>
        <w:widowControl w:val="0"/>
        <w:autoSpaceDE w:val="0"/>
        <w:autoSpaceDN w:val="0"/>
        <w:adjustRightInd w:val="0"/>
        <w:rPr>
          <w:b/>
        </w:rPr>
      </w:pPr>
      <w:r w:rsidRPr="0043039A">
        <w:rPr>
          <w:b/>
        </w:rPr>
        <w:t>Section 1458.260  Notification to Customers of Revocation</w:t>
      </w:r>
    </w:p>
    <w:p w:rsidR="0043039A" w:rsidRPr="0043039A" w:rsidRDefault="0043039A" w:rsidP="0043039A">
      <w:pPr>
        <w:widowControl w:val="0"/>
        <w:autoSpaceDE w:val="0"/>
        <w:autoSpaceDN w:val="0"/>
        <w:adjustRightInd w:val="0"/>
      </w:pPr>
    </w:p>
    <w:p w:rsidR="0043039A" w:rsidRPr="0043039A" w:rsidRDefault="0043039A" w:rsidP="0043039A">
      <w:pPr>
        <w:widowControl w:val="0"/>
        <w:autoSpaceDE w:val="0"/>
        <w:autoSpaceDN w:val="0"/>
        <w:adjustRightInd w:val="0"/>
      </w:pPr>
      <w:r w:rsidRPr="0043039A">
        <w:t xml:space="preserve">If a personal property warehouse license is revoked by the Commission, the warehouse shall send notification to all persons with goods in storage.  The revocation notification shall inform the customer of reasonable business hours when goods may be claimed and shall permit any person with goods in storage to remove those goods. The warehouse shall provide the notification within 3 business days </w:t>
      </w:r>
      <w:r w:rsidR="00C059BF">
        <w:t>after</w:t>
      </w:r>
      <w:r w:rsidRPr="0043039A">
        <w:t xml:space="preserve"> the revocation </w:t>
      </w:r>
      <w:r w:rsidR="00C059BF">
        <w:t>by</w:t>
      </w:r>
      <w:r w:rsidRPr="0043039A">
        <w:t xml:space="preserve"> the Commission.</w:t>
      </w:r>
    </w:p>
    <w:sectPr w:rsidR="0043039A" w:rsidRPr="0043039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04E" w:rsidRDefault="007F004E">
      <w:r>
        <w:separator/>
      </w:r>
    </w:p>
  </w:endnote>
  <w:endnote w:type="continuationSeparator" w:id="0">
    <w:p w:rsidR="007F004E" w:rsidRDefault="007F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04E" w:rsidRDefault="007F004E">
      <w:r>
        <w:separator/>
      </w:r>
    </w:p>
  </w:footnote>
  <w:footnote w:type="continuationSeparator" w:id="0">
    <w:p w:rsidR="007F004E" w:rsidRDefault="007F0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039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039A"/>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B7BD2"/>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022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004E"/>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B75"/>
    <w:rsid w:val="00884C49"/>
    <w:rsid w:val="0088513E"/>
    <w:rsid w:val="008858C6"/>
    <w:rsid w:val="00886FB6"/>
    <w:rsid w:val="008923A8"/>
    <w:rsid w:val="00897EA5"/>
    <w:rsid w:val="008B5152"/>
    <w:rsid w:val="008B56EA"/>
    <w:rsid w:val="008B77D8"/>
    <w:rsid w:val="008C1560"/>
    <w:rsid w:val="008C1D0D"/>
    <w:rsid w:val="008C4FAF"/>
    <w:rsid w:val="008C5359"/>
    <w:rsid w:val="008D7182"/>
    <w:rsid w:val="008E68BC"/>
    <w:rsid w:val="008F2BEE"/>
    <w:rsid w:val="009053C8"/>
    <w:rsid w:val="00910413"/>
    <w:rsid w:val="00910B54"/>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BF"/>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6DAA"/>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3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