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99" w:rsidRDefault="00054B99" w:rsidP="00054B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B99" w:rsidRDefault="00054B99" w:rsidP="00054B99">
      <w:pPr>
        <w:widowControl w:val="0"/>
        <w:autoSpaceDE w:val="0"/>
        <w:autoSpaceDN w:val="0"/>
        <w:adjustRightInd w:val="0"/>
        <w:jc w:val="center"/>
      </w:pPr>
      <w:r>
        <w:t>PART 1435</w:t>
      </w:r>
    </w:p>
    <w:p w:rsidR="00054B99" w:rsidRDefault="00054B99" w:rsidP="00054B99">
      <w:pPr>
        <w:widowControl w:val="0"/>
        <w:autoSpaceDE w:val="0"/>
        <w:autoSpaceDN w:val="0"/>
        <w:adjustRightInd w:val="0"/>
        <w:jc w:val="center"/>
      </w:pPr>
      <w:r>
        <w:t>SANCTIONS INCLUDING SUSPENSION OR REVOCATION OF OPERATING</w:t>
      </w:r>
    </w:p>
    <w:p w:rsidR="00054B99" w:rsidRDefault="00054B99" w:rsidP="00054B99">
      <w:pPr>
        <w:widowControl w:val="0"/>
        <w:autoSpaceDE w:val="0"/>
        <w:autoSpaceDN w:val="0"/>
        <w:adjustRightInd w:val="0"/>
        <w:jc w:val="center"/>
      </w:pPr>
      <w:r>
        <w:t>AUTHORITIES AND/OR THE ASSESSMENT OF CIVIL PENALTIES</w:t>
      </w:r>
    </w:p>
    <w:p w:rsidR="00054B99" w:rsidRDefault="00054B99" w:rsidP="00054B99">
      <w:pPr>
        <w:widowControl w:val="0"/>
        <w:autoSpaceDE w:val="0"/>
        <w:autoSpaceDN w:val="0"/>
        <w:adjustRightInd w:val="0"/>
      </w:pPr>
    </w:p>
    <w:sectPr w:rsidR="00054B99" w:rsidSect="00054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B99"/>
    <w:rsid w:val="00054B99"/>
    <w:rsid w:val="004E620A"/>
    <w:rsid w:val="005B395B"/>
    <w:rsid w:val="005E3428"/>
    <w:rsid w:val="00D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1435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1435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