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B9" w:rsidRDefault="004843B9" w:rsidP="004843B9">
      <w:pPr>
        <w:widowControl w:val="0"/>
        <w:autoSpaceDE w:val="0"/>
        <w:autoSpaceDN w:val="0"/>
        <w:adjustRightInd w:val="0"/>
      </w:pPr>
      <w:bookmarkStart w:id="0" w:name="_GoBack"/>
      <w:bookmarkEnd w:id="0"/>
    </w:p>
    <w:p w:rsidR="004843B9" w:rsidRDefault="004843B9" w:rsidP="004843B9">
      <w:pPr>
        <w:widowControl w:val="0"/>
        <w:autoSpaceDE w:val="0"/>
        <w:autoSpaceDN w:val="0"/>
        <w:adjustRightInd w:val="0"/>
      </w:pPr>
      <w:r>
        <w:rPr>
          <w:b/>
          <w:bCs/>
        </w:rPr>
        <w:t>Section 1225.2820  Prohibition of Filing and Publication</w:t>
      </w:r>
      <w:r>
        <w:t xml:space="preserve"> </w:t>
      </w:r>
    </w:p>
    <w:p w:rsidR="004843B9" w:rsidRDefault="004843B9" w:rsidP="004843B9">
      <w:pPr>
        <w:widowControl w:val="0"/>
        <w:autoSpaceDE w:val="0"/>
        <w:autoSpaceDN w:val="0"/>
        <w:adjustRightInd w:val="0"/>
      </w:pPr>
    </w:p>
    <w:p w:rsidR="004843B9" w:rsidRDefault="004843B9" w:rsidP="004843B9">
      <w:pPr>
        <w:widowControl w:val="0"/>
        <w:autoSpaceDE w:val="0"/>
        <w:autoSpaceDN w:val="0"/>
        <w:adjustRightInd w:val="0"/>
      </w:pPr>
      <w:r>
        <w:t xml:space="preserve">Schedules shall not be published and filed to apply on any commodity or from or to any point or for any service that is not covered by contract on file with the Commission or that is beyond the contract authority granted by the Commission. </w:t>
      </w:r>
    </w:p>
    <w:sectPr w:rsidR="004843B9" w:rsidSect="004843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3B9"/>
    <w:rsid w:val="002105C5"/>
    <w:rsid w:val="00457797"/>
    <w:rsid w:val="004843B9"/>
    <w:rsid w:val="004E620A"/>
    <w:rsid w:val="00D3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