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25" w:rsidRDefault="002B2625" w:rsidP="002B262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B2625" w:rsidRDefault="002B2625" w:rsidP="002B2625">
      <w:pPr>
        <w:widowControl w:val="0"/>
        <w:autoSpaceDE w:val="0"/>
        <w:autoSpaceDN w:val="0"/>
        <w:adjustRightInd w:val="0"/>
        <w:ind w:left="1440" w:hanging="1440"/>
      </w:pPr>
      <w:r>
        <w:t>1201.10</w:t>
      </w:r>
      <w:r>
        <w:tab/>
        <w:t xml:space="preserve">Number of Copies to be Filed Generally </w:t>
      </w:r>
    </w:p>
    <w:p w:rsidR="002B2625" w:rsidRDefault="002B2625" w:rsidP="002B2625">
      <w:pPr>
        <w:widowControl w:val="0"/>
        <w:autoSpaceDE w:val="0"/>
        <w:autoSpaceDN w:val="0"/>
        <w:adjustRightInd w:val="0"/>
        <w:ind w:left="1440" w:hanging="1440"/>
      </w:pPr>
      <w:r>
        <w:t>1201.20</w:t>
      </w:r>
      <w:r>
        <w:tab/>
        <w:t xml:space="preserve">Filings by Motor Carriers of Passengers and Rail Carriers </w:t>
      </w:r>
    </w:p>
    <w:sectPr w:rsidR="002B2625" w:rsidSect="002B2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625"/>
    <w:rsid w:val="002B2625"/>
    <w:rsid w:val="008C45BF"/>
    <w:rsid w:val="00CA63D6"/>
    <w:rsid w:val="00E4738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