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C0" w:rsidRDefault="008B01C0" w:rsidP="008B01C0">
      <w:pPr>
        <w:widowControl w:val="0"/>
        <w:autoSpaceDE w:val="0"/>
        <w:autoSpaceDN w:val="0"/>
        <w:adjustRightInd w:val="0"/>
      </w:pPr>
    </w:p>
    <w:p w:rsidR="008B01C0" w:rsidRDefault="008B01C0" w:rsidP="008B01C0">
      <w:pPr>
        <w:widowControl w:val="0"/>
        <w:autoSpaceDE w:val="0"/>
        <w:autoSpaceDN w:val="0"/>
        <w:adjustRightInd w:val="0"/>
      </w:pPr>
      <w:r>
        <w:t xml:space="preserve">AUTHORITY:  Implementing Chapter 5 and authorized by Section 2-104(b) of the Illinois Vehicle Title and Registration Law of the Illinois Vehicle Code [625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8B01C0" w:rsidSect="008B0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1C0"/>
    <w:rsid w:val="006514E0"/>
    <w:rsid w:val="008B01C0"/>
    <w:rsid w:val="00AF6001"/>
    <w:rsid w:val="00B21CB2"/>
    <w:rsid w:val="00B5305B"/>
    <w:rsid w:val="00C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C0BA5C-CCF6-4E6C-8F7E-BFCCE0BC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Chapter 5 and authorized by Section 2-104(b) of the Illinois Vehicle Title and Registration Law of th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Chapter 5 and authorized by Section 2-104(b) of the Illinois Vehicle Title and Registration Law of th</dc:title>
  <dc:subject/>
  <dc:creator>Illinois General Assembly</dc:creator>
  <cp:keywords/>
  <dc:description/>
  <cp:lastModifiedBy>Knudson, Cheryl J.</cp:lastModifiedBy>
  <cp:revision>4</cp:revision>
  <dcterms:created xsi:type="dcterms:W3CDTF">2012-06-21T23:57:00Z</dcterms:created>
  <dcterms:modified xsi:type="dcterms:W3CDTF">2019-10-09T18:07:00Z</dcterms:modified>
</cp:coreProperties>
</file>