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2B23" w:rsidRDefault="00342B23" w:rsidP="00342B23">
      <w:pPr>
        <w:widowControl w:val="0"/>
        <w:autoSpaceDE w:val="0"/>
        <w:autoSpaceDN w:val="0"/>
        <w:adjustRightInd w:val="0"/>
      </w:pPr>
    </w:p>
    <w:p w:rsidR="00342B23" w:rsidRDefault="00342B23" w:rsidP="007B03BB">
      <w:r>
        <w:t>SOURCE:  Adopted at 13 Ill. Reg. 4944, effective April 1, 1989; amended at 14 Ill. Reg. 5813, effective April 15, 1990</w:t>
      </w:r>
      <w:r w:rsidR="00A7703F">
        <w:t>; amended at 42</w:t>
      </w:r>
      <w:r w:rsidR="00F67FCF">
        <w:t xml:space="preserve"> Ill. Reg. </w:t>
      </w:r>
      <w:r w:rsidR="009B3DAE">
        <w:t>223</w:t>
      </w:r>
      <w:r w:rsidR="00F67FCF">
        <w:t xml:space="preserve">, effective </w:t>
      </w:r>
      <w:r w:rsidR="009B3DAE">
        <w:t>December 19, 2017</w:t>
      </w:r>
      <w:r w:rsidR="001A058B">
        <w:t xml:space="preserve">; amended at 43 Ill. Reg. </w:t>
      </w:r>
      <w:r w:rsidR="00B456C5">
        <w:t>6231</w:t>
      </w:r>
      <w:r w:rsidR="001A058B">
        <w:t xml:space="preserve">, effective </w:t>
      </w:r>
      <w:r w:rsidR="00B456C5">
        <w:t>May 9, 2019</w:t>
      </w:r>
      <w:r w:rsidR="007B03BB">
        <w:t xml:space="preserve">; emergency amendment at 44 Ill. Reg. </w:t>
      </w:r>
      <w:r w:rsidR="00F93181">
        <w:t>14360</w:t>
      </w:r>
      <w:r w:rsidR="007B03BB">
        <w:t>, effective August 20, 2020, for a maximum of 150 days</w:t>
      </w:r>
      <w:r w:rsidR="00593FF6">
        <w:t>; amended at 45</w:t>
      </w:r>
      <w:r w:rsidR="00712811">
        <w:t xml:space="preserve"> Ill. Reg. </w:t>
      </w:r>
      <w:r w:rsidR="00BB197B">
        <w:t>727</w:t>
      </w:r>
      <w:r w:rsidR="00712811">
        <w:t xml:space="preserve">, effective </w:t>
      </w:r>
      <w:bookmarkStart w:id="0" w:name="_GoBack"/>
      <w:r w:rsidR="00BB197B">
        <w:t>December 23, 2020</w:t>
      </w:r>
      <w:bookmarkEnd w:id="0"/>
      <w:r>
        <w:t xml:space="preserve">. </w:t>
      </w:r>
    </w:p>
    <w:sectPr w:rsidR="00342B23" w:rsidSect="00342B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2B23"/>
    <w:rsid w:val="001A058B"/>
    <w:rsid w:val="00256528"/>
    <w:rsid w:val="00342B23"/>
    <w:rsid w:val="00593FF6"/>
    <w:rsid w:val="006514E0"/>
    <w:rsid w:val="00712811"/>
    <w:rsid w:val="00767463"/>
    <w:rsid w:val="007B03BB"/>
    <w:rsid w:val="007E6F12"/>
    <w:rsid w:val="009B3DAE"/>
    <w:rsid w:val="009C73D9"/>
    <w:rsid w:val="00A7703F"/>
    <w:rsid w:val="00B456C5"/>
    <w:rsid w:val="00BB197B"/>
    <w:rsid w:val="00F67FCF"/>
    <w:rsid w:val="00F9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5E8B9EB-C97E-425E-81DA-4095A52C7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General Assembly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Lane, Arlene L.</cp:lastModifiedBy>
  <cp:revision>13</cp:revision>
  <dcterms:created xsi:type="dcterms:W3CDTF">2012-06-21T23:57:00Z</dcterms:created>
  <dcterms:modified xsi:type="dcterms:W3CDTF">2021-01-04T19:05:00Z</dcterms:modified>
</cp:coreProperties>
</file>