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F0" w:rsidRDefault="00CE15F0" w:rsidP="00281C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5F0" w:rsidRDefault="00CE15F0" w:rsidP="00CE15F0">
      <w:pPr>
        <w:widowControl w:val="0"/>
        <w:autoSpaceDE w:val="0"/>
        <w:autoSpaceDN w:val="0"/>
        <w:adjustRightInd w:val="0"/>
        <w:jc w:val="center"/>
      </w:pPr>
      <w:r>
        <w:t>SUBPART G:  MISCELLANEOUS</w:t>
      </w:r>
    </w:p>
    <w:sectPr w:rsidR="00CE15F0" w:rsidSect="00281C7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5F0"/>
    <w:rsid w:val="00281C72"/>
    <w:rsid w:val="002E1D23"/>
    <w:rsid w:val="0061040A"/>
    <w:rsid w:val="009A5F01"/>
    <w:rsid w:val="00CE15F0"/>
    <w:rsid w:val="00D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MISCELLANEOUS</dc:title>
  <dc:subject/>
  <dc:creator>ThomasVD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