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FE2C" w14:textId="77777777" w:rsidR="00D079A5" w:rsidRDefault="00D079A5" w:rsidP="00D57F91"/>
    <w:p w14:paraId="2AD5C9BC" w14:textId="77E38AF9" w:rsidR="00D079A5" w:rsidRDefault="00D079A5" w:rsidP="00D57F91"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1001.750  Notice</w:t>
      </w:r>
      <w:proofErr w:type="gramEnd"/>
      <w:r>
        <w:rPr>
          <w:b/>
          <w:bCs/>
        </w:rPr>
        <w:t xml:space="preserve"> </w:t>
      </w:r>
      <w:r w:rsidR="009C767E">
        <w:rPr>
          <w:b/>
          <w:bCs/>
        </w:rPr>
        <w:t>o</w:t>
      </w:r>
      <w:r>
        <w:rPr>
          <w:b/>
          <w:bCs/>
        </w:rPr>
        <w:t>f Protest</w:t>
      </w:r>
      <w:r>
        <w:t xml:space="preserve"> </w:t>
      </w:r>
    </w:p>
    <w:p w14:paraId="66A8EC6A" w14:textId="77777777" w:rsidR="00D079A5" w:rsidRDefault="00D079A5" w:rsidP="00D57F91"/>
    <w:p w14:paraId="79828468" w14:textId="66F2588B" w:rsidR="00D079A5" w:rsidRDefault="00D079A5" w:rsidP="00D57F91">
      <w:pPr>
        <w:ind w:left="1440" w:hanging="720"/>
      </w:pPr>
      <w:r>
        <w:t>a)</w:t>
      </w:r>
      <w:r>
        <w:tab/>
        <w:t xml:space="preserve">A </w:t>
      </w:r>
      <w:r w:rsidR="00924BC5">
        <w:t>Notice</w:t>
      </w:r>
      <w:r>
        <w:t xml:space="preserve"> of </w:t>
      </w:r>
      <w:r w:rsidR="00924BC5">
        <w:t>Protest</w:t>
      </w:r>
      <w:r>
        <w:t xml:space="preserve"> from a complainant must be in writing and contain at a minimum the following information: </w:t>
      </w:r>
    </w:p>
    <w:p w14:paraId="1F1E8B2F" w14:textId="77777777" w:rsidR="00F82105" w:rsidRDefault="00F82105" w:rsidP="00D57F91"/>
    <w:p w14:paraId="71CE5839" w14:textId="05CCA635" w:rsidR="00D079A5" w:rsidRDefault="00D079A5" w:rsidP="002A57E2">
      <w:pPr>
        <w:ind w:left="2160" w:hanging="720"/>
      </w:pPr>
      <w:r>
        <w:t>1)</w:t>
      </w:r>
      <w:r>
        <w:tab/>
        <w:t>Name, address</w:t>
      </w:r>
      <w:r w:rsidR="00F022D8">
        <w:t>,</w:t>
      </w:r>
      <w:r>
        <w:t xml:space="preserve"> and dealer license number of the complainant; </w:t>
      </w:r>
    </w:p>
    <w:p w14:paraId="141B6DDC" w14:textId="77777777" w:rsidR="00F82105" w:rsidRDefault="00F82105" w:rsidP="002A57E2"/>
    <w:p w14:paraId="7B523ACE" w14:textId="77777777" w:rsidR="00D079A5" w:rsidRDefault="00D079A5" w:rsidP="002A57E2">
      <w:pPr>
        <w:ind w:left="2160" w:hanging="720"/>
      </w:pPr>
      <w:r>
        <w:t>2)</w:t>
      </w:r>
      <w:r>
        <w:tab/>
        <w:t xml:space="preserve">Name and address of the respondent; </w:t>
      </w:r>
    </w:p>
    <w:p w14:paraId="1CA6DF48" w14:textId="77777777" w:rsidR="00F82105" w:rsidRDefault="00F82105" w:rsidP="002A57E2"/>
    <w:p w14:paraId="48D09D1B" w14:textId="77777777" w:rsidR="00D079A5" w:rsidRDefault="00D079A5" w:rsidP="002A57E2">
      <w:pPr>
        <w:ind w:left="2160" w:hanging="720"/>
      </w:pPr>
      <w:r>
        <w:t>3)</w:t>
      </w:r>
      <w:r>
        <w:tab/>
        <w:t xml:space="preserve">Name and address of any other dealer/franchise involved; </w:t>
      </w:r>
    </w:p>
    <w:p w14:paraId="0627E762" w14:textId="77777777" w:rsidR="00F82105" w:rsidRDefault="00F82105" w:rsidP="002A57E2"/>
    <w:p w14:paraId="43E45485" w14:textId="7A3BBA30" w:rsidR="00D079A5" w:rsidRDefault="00D079A5" w:rsidP="002A57E2">
      <w:pPr>
        <w:ind w:left="2160" w:hanging="720"/>
      </w:pPr>
      <w:r>
        <w:t>4)</w:t>
      </w:r>
      <w:r>
        <w:tab/>
        <w:t xml:space="preserve">The </w:t>
      </w:r>
      <w:r w:rsidR="00062151">
        <w:t>Sections</w:t>
      </w:r>
      <w:r>
        <w:t xml:space="preserve"> of the Act allegedly violated; </w:t>
      </w:r>
    </w:p>
    <w:p w14:paraId="298B5BD1" w14:textId="77777777" w:rsidR="00F82105" w:rsidRDefault="00F82105" w:rsidP="002A57E2"/>
    <w:p w14:paraId="624E312C" w14:textId="77777777" w:rsidR="00D079A5" w:rsidRDefault="00D079A5" w:rsidP="002A57E2">
      <w:pPr>
        <w:ind w:left="2160" w:hanging="720"/>
      </w:pPr>
      <w:r>
        <w:t>5)</w:t>
      </w:r>
      <w:r>
        <w:tab/>
        <w:t xml:space="preserve">A brief description of the facts supporting the complainant's position; </w:t>
      </w:r>
    </w:p>
    <w:p w14:paraId="6CC1536D" w14:textId="77777777" w:rsidR="00F82105" w:rsidRDefault="00F82105" w:rsidP="002A57E2"/>
    <w:p w14:paraId="4FAA72C2" w14:textId="77777777" w:rsidR="00D079A5" w:rsidRDefault="00D079A5" w:rsidP="002A57E2">
      <w:pPr>
        <w:ind w:left="2160" w:hanging="720"/>
      </w:pPr>
      <w:r>
        <w:t>6)</w:t>
      </w:r>
      <w:r>
        <w:tab/>
        <w:t xml:space="preserve">A copy of any documents received from the respondent and any documents sent by the complainant to the respondent or other dealer/franchise involved in the protest; </w:t>
      </w:r>
    </w:p>
    <w:p w14:paraId="5901678C" w14:textId="77777777" w:rsidR="00F82105" w:rsidRDefault="00F82105" w:rsidP="002A57E2"/>
    <w:p w14:paraId="25EE555B" w14:textId="61A3DA87" w:rsidR="00D079A5" w:rsidRDefault="00D079A5" w:rsidP="002A57E2">
      <w:pPr>
        <w:ind w:left="2160" w:hanging="720"/>
      </w:pPr>
      <w:r>
        <w:t>7)</w:t>
      </w:r>
      <w:r>
        <w:tab/>
        <w:t xml:space="preserve">The date notified in writing by the manufacturer of the proposed action; </w:t>
      </w:r>
      <w:r w:rsidR="00AD0771">
        <w:t>and</w:t>
      </w:r>
    </w:p>
    <w:p w14:paraId="434D4253" w14:textId="77777777" w:rsidR="00F82105" w:rsidRDefault="00F82105" w:rsidP="002A57E2"/>
    <w:p w14:paraId="05F641D3" w14:textId="77777777" w:rsidR="00D079A5" w:rsidRDefault="00D079A5" w:rsidP="002A57E2">
      <w:pPr>
        <w:ind w:left="2160" w:hanging="720"/>
      </w:pPr>
      <w:r>
        <w:t>8)</w:t>
      </w:r>
      <w:r>
        <w:tab/>
        <w:t xml:space="preserve">The date of the most recent franchise or service agreement between the dealer and the manufacturer. </w:t>
      </w:r>
    </w:p>
    <w:p w14:paraId="5347DCB2" w14:textId="77777777" w:rsidR="00F82105" w:rsidRDefault="00F82105" w:rsidP="00D57F91"/>
    <w:p w14:paraId="06EA767A" w14:textId="6355F089" w:rsidR="00D079A5" w:rsidRDefault="00D079A5" w:rsidP="00D57F91">
      <w:pPr>
        <w:ind w:left="1440" w:hanging="720"/>
      </w:pPr>
      <w:r>
        <w:t>b)</w:t>
      </w:r>
      <w:r>
        <w:tab/>
        <w:t xml:space="preserve">In determining if the notice has been timely filed, the postmark shall control if mailed; if hand delivered, the date of delivery as evidenced by a Secretary </w:t>
      </w:r>
      <w:r w:rsidR="00AD0771">
        <w:t xml:space="preserve">receipt </w:t>
      </w:r>
      <w:r>
        <w:t xml:space="preserve">stamp mark; if faxed, the date of the fax. </w:t>
      </w:r>
    </w:p>
    <w:p w14:paraId="6BCFE9AE" w14:textId="77777777" w:rsidR="00F82105" w:rsidRDefault="00F82105" w:rsidP="00D57F91"/>
    <w:p w14:paraId="22449D5E" w14:textId="4785417F" w:rsidR="00D079A5" w:rsidRDefault="00D079A5" w:rsidP="00D57F91">
      <w:pPr>
        <w:ind w:left="1440" w:hanging="720"/>
      </w:pPr>
      <w:r>
        <w:t>c)</w:t>
      </w:r>
      <w:r>
        <w:tab/>
      </w:r>
      <w:r w:rsidR="00AD0771">
        <w:t>At the time of filing, the</w:t>
      </w:r>
      <w:r>
        <w:t xml:space="preserve"> complainant must submit one original and four copies of the Notice of Protest in any one of the following ways: </w:t>
      </w:r>
      <w:r w:rsidR="00AD0771">
        <w:t>mailed</w:t>
      </w:r>
      <w:r>
        <w:t xml:space="preserve"> or delivered to the Illinois Secretary of State, Room 200, Howlett Building, Springfield, Illinois, 62756; </w:t>
      </w:r>
      <w:r w:rsidR="00AD0771">
        <w:t xml:space="preserve">mailed or </w:t>
      </w:r>
      <w:r>
        <w:t xml:space="preserve">delivered to the Illinois Secretary of State, Room 1200, 17 N. State, Chicago, Illinois, 60602; or faxed to the Springfield office at (217) 524-1561. </w:t>
      </w:r>
    </w:p>
    <w:p w14:paraId="2FF297F0" w14:textId="08BBB180" w:rsidR="00AD0771" w:rsidRDefault="00AD0771" w:rsidP="00D57F91"/>
    <w:p w14:paraId="2D7CFB64" w14:textId="1C3BE1E6" w:rsidR="00AD0771" w:rsidRDefault="00AD0771" w:rsidP="00AD077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Before a hearing will be held on the </w:t>
      </w:r>
      <w:r w:rsidR="00062151">
        <w:t>N</w:t>
      </w:r>
      <w:r>
        <w:t xml:space="preserve">otice of </w:t>
      </w:r>
      <w:r w:rsidR="00062151">
        <w:t>P</w:t>
      </w:r>
      <w:r>
        <w:t xml:space="preserve">rotest, both the complainant and respondent must file an appearance with the hearing officer and provide evidence that the fees </w:t>
      </w:r>
      <w:r w:rsidR="00062151">
        <w:t xml:space="preserve">prescribed in Section 1001.790 </w:t>
      </w:r>
      <w:r>
        <w:t>were paid to the Board.</w:t>
      </w:r>
    </w:p>
    <w:p w14:paraId="2EC4EE8A" w14:textId="77777777" w:rsidR="00AD0771" w:rsidRDefault="00AD0771" w:rsidP="002A57E2"/>
    <w:p w14:paraId="21C00751" w14:textId="484A9E9C" w:rsidR="00D079A5" w:rsidRDefault="00AD0771" w:rsidP="00D57F91">
      <w:pPr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990F35">
        <w:t>10998</w:t>
      </w:r>
      <w:r w:rsidRPr="00FD1AD2">
        <w:t xml:space="preserve">, effective </w:t>
      </w:r>
      <w:r w:rsidR="00990F35">
        <w:t>July 10, 2023</w:t>
      </w:r>
      <w:r w:rsidRPr="00FD1AD2">
        <w:t>)</w:t>
      </w:r>
    </w:p>
    <w:sectPr w:rsidR="00D079A5" w:rsidSect="00D079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79A5"/>
    <w:rsid w:val="00062151"/>
    <w:rsid w:val="002A57E2"/>
    <w:rsid w:val="003620B2"/>
    <w:rsid w:val="00643817"/>
    <w:rsid w:val="006514E0"/>
    <w:rsid w:val="00924BC5"/>
    <w:rsid w:val="00990F35"/>
    <w:rsid w:val="009C10F9"/>
    <w:rsid w:val="009C767E"/>
    <w:rsid w:val="00AD0771"/>
    <w:rsid w:val="00BD38DF"/>
    <w:rsid w:val="00D079A5"/>
    <w:rsid w:val="00D57F91"/>
    <w:rsid w:val="00DC6E74"/>
    <w:rsid w:val="00F022D8"/>
    <w:rsid w:val="00F8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AA6F70"/>
  <w15:docId w15:val="{9FCDEC98-7FEE-4FC0-8AE1-5AF7B4B2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Shipley, Melissa A.</cp:lastModifiedBy>
  <cp:revision>5</cp:revision>
  <dcterms:created xsi:type="dcterms:W3CDTF">2023-05-30T15:24:00Z</dcterms:created>
  <dcterms:modified xsi:type="dcterms:W3CDTF">2023-07-21T12:41:00Z</dcterms:modified>
</cp:coreProperties>
</file>