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E4" w:rsidRDefault="006D03E4" w:rsidP="0094244D">
      <w:bookmarkStart w:id="0" w:name="_GoBack"/>
      <w:bookmarkEnd w:id="0"/>
    </w:p>
    <w:p w:rsidR="006D03E4" w:rsidRDefault="006D03E4" w:rsidP="0094244D"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1001.630  Implied</w:t>
      </w:r>
      <w:proofErr w:type="gramEnd"/>
      <w:r>
        <w:rPr>
          <w:b/>
          <w:bCs/>
        </w:rPr>
        <w:t xml:space="preserve"> Consent Hearings; Religious Exception</w:t>
      </w:r>
      <w:r>
        <w:t xml:space="preserve"> </w:t>
      </w:r>
    </w:p>
    <w:p w:rsidR="006D03E4" w:rsidRDefault="006D03E4" w:rsidP="0094244D"/>
    <w:p w:rsidR="006D03E4" w:rsidRDefault="006D03E4" w:rsidP="0094244D">
      <w:r>
        <w:t xml:space="preserve">A petitioner who asserts that his/her alcohol concentration of more than 0.00 was the result of his/her consumption of alcohol in the performance of a religious service or ceremony must prove at a minimum: </w:t>
      </w:r>
    </w:p>
    <w:p w:rsidR="002A5BFE" w:rsidRDefault="002A5BFE" w:rsidP="0094244D"/>
    <w:p w:rsidR="006D03E4" w:rsidRDefault="006D03E4" w:rsidP="0094244D">
      <w:pPr>
        <w:ind w:left="1440" w:hanging="720"/>
      </w:pPr>
      <w:r>
        <w:t>a)</w:t>
      </w:r>
      <w:r>
        <w:tab/>
        <w:t xml:space="preserve">the attendance of, and the petitioner's use of alcohol at, a religious service or ceremony within a reasonably recent period of time before the issuance of the traffic citation which led to the request to submit to the chemical test; the type and amount of alcohol consumed by the petitioner at the religious service or ceremony; the time and location of the service or ceremony; and whether the petitioner consumed any other alcohol prior to or after the religious service or ceremony. </w:t>
      </w:r>
      <w:r w:rsidR="00BE526A">
        <w:t xml:space="preserve"> </w:t>
      </w:r>
      <w:r>
        <w:t xml:space="preserve">The evidence on these matters must be submitted in the form of written verification or testimony from at least two (2) independent sources.  The petitioner's self-report will not be considered dispositive; and </w:t>
      </w:r>
    </w:p>
    <w:p w:rsidR="002A5BFE" w:rsidRDefault="002A5BFE" w:rsidP="0094244D"/>
    <w:p w:rsidR="006D03E4" w:rsidRDefault="006D03E4" w:rsidP="0094244D">
      <w:pPr>
        <w:ind w:left="1440" w:hanging="720"/>
      </w:pPr>
      <w:r>
        <w:t>b)</w:t>
      </w:r>
      <w:r>
        <w:tab/>
      </w:r>
      <w:proofErr w:type="gramStart"/>
      <w:r>
        <w:t>that</w:t>
      </w:r>
      <w:proofErr w:type="gramEnd"/>
      <w:r>
        <w:t xml:space="preserve"> alcohol is used in the regular course of the type of religious service or ceremony attended by the petitioner; the purpose of the alcohol in the religious ritual; the type and amount of alcohol regularly used at said service or ceremony. </w:t>
      </w:r>
    </w:p>
    <w:p w:rsidR="002A5BFE" w:rsidRDefault="002A5BFE" w:rsidP="0094244D"/>
    <w:p w:rsidR="006D03E4" w:rsidRDefault="006D03E4" w:rsidP="0094244D">
      <w:pPr>
        <w:ind w:left="1440"/>
      </w:pPr>
      <w:r>
        <w:t xml:space="preserve">The evidence on these matters must be submitted in the form of written verification or testimony from a member of the clergy or the governing body of the religious denomination whose service or ceremony the petitioner claims he/she had attended before the issuance of the traffic citation. </w:t>
      </w:r>
    </w:p>
    <w:p w:rsidR="006D03E4" w:rsidRDefault="006D03E4" w:rsidP="0094244D"/>
    <w:p w:rsidR="006D03E4" w:rsidRDefault="006D03E4" w:rsidP="0094244D">
      <w:pPr>
        <w:ind w:firstLine="720"/>
      </w:pPr>
      <w:r>
        <w:t xml:space="preserve">(Source:  Added at 19 Ill. Reg. 6667, effective May 1, 1995) </w:t>
      </w:r>
    </w:p>
    <w:sectPr w:rsidR="006D03E4" w:rsidSect="006D0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3E4"/>
    <w:rsid w:val="001A283B"/>
    <w:rsid w:val="002A5BFE"/>
    <w:rsid w:val="006514E0"/>
    <w:rsid w:val="006D03E4"/>
    <w:rsid w:val="0094244D"/>
    <w:rsid w:val="00BE526A"/>
    <w:rsid w:val="00E10CAC"/>
    <w:rsid w:val="00F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596B07-59C7-433A-9732-DC8C0308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King, Melissa A.</cp:lastModifiedBy>
  <cp:revision>4</cp:revision>
  <dcterms:created xsi:type="dcterms:W3CDTF">2012-06-21T23:53:00Z</dcterms:created>
  <dcterms:modified xsi:type="dcterms:W3CDTF">2016-01-13T15:50:00Z</dcterms:modified>
</cp:coreProperties>
</file>