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16B9" w:rsidRDefault="001616B9" w:rsidP="001616B9">
      <w:pPr>
        <w:widowControl w:val="0"/>
        <w:autoSpaceDE w:val="0"/>
        <w:autoSpaceDN w:val="0"/>
        <w:adjustRightInd w:val="0"/>
      </w:pPr>
    </w:p>
    <w:p w:rsidR="001616B9" w:rsidRDefault="001616B9" w:rsidP="001616B9">
      <w:pPr>
        <w:widowControl w:val="0"/>
        <w:autoSpaceDE w:val="0"/>
        <w:autoSpaceDN w:val="0"/>
        <w:adjustRightInd w:val="0"/>
      </w:pPr>
      <w:r>
        <w:rPr>
          <w:b/>
          <w:bCs/>
        </w:rPr>
        <w:t>Section 1001.320  Right to Representation</w:t>
      </w:r>
      <w:r>
        <w:t xml:space="preserve"> </w:t>
      </w:r>
    </w:p>
    <w:p w:rsidR="001616B9" w:rsidRDefault="001616B9" w:rsidP="001616B9">
      <w:pPr>
        <w:widowControl w:val="0"/>
        <w:autoSpaceDE w:val="0"/>
        <w:autoSpaceDN w:val="0"/>
        <w:adjustRightInd w:val="0"/>
      </w:pPr>
    </w:p>
    <w:p w:rsidR="001616B9" w:rsidRDefault="00FD64FC" w:rsidP="001616B9">
      <w:pPr>
        <w:widowControl w:val="0"/>
        <w:autoSpaceDE w:val="0"/>
        <w:autoSpaceDN w:val="0"/>
        <w:adjustRightInd w:val="0"/>
      </w:pPr>
      <w:r>
        <w:t>Any petitioner may represent himself or herself at an informal hearing, or may be represented by an attorney licensed to practice law in Illinois or in another state who is specifically permitted, by the Director of the Department pursuant to Supreme Court Rule 707 and the Illinois Rules of Professional Conduct Rule 5.5, effective January 1, 2010, to represent a petitioner at the informal hearing, upon the attorney's verbal representations or written documentation as to the attorney's admittance, or any law student licensed under Supreme Court Rule 711.  A petitioner may be assisted by a non-lawyer if the petitioner is representing himself or herself.</w:t>
      </w:r>
    </w:p>
    <w:p w:rsidR="00E16B93" w:rsidRDefault="00E16B93" w:rsidP="001616B9">
      <w:pPr>
        <w:widowControl w:val="0"/>
        <w:autoSpaceDE w:val="0"/>
        <w:autoSpaceDN w:val="0"/>
        <w:adjustRightInd w:val="0"/>
      </w:pPr>
    </w:p>
    <w:p w:rsidR="00E16B93" w:rsidRDefault="00FD64FC">
      <w:pPr>
        <w:pStyle w:val="JCARSourceNote"/>
        <w:ind w:left="720"/>
      </w:pPr>
      <w:r>
        <w:t xml:space="preserve">(Source:  Amended at </w:t>
      </w:r>
      <w:r w:rsidR="00C473A6">
        <w:t>40</w:t>
      </w:r>
      <w:r>
        <w:t xml:space="preserve"> Ill. Reg. </w:t>
      </w:r>
      <w:r w:rsidR="003C575E">
        <w:t>834</w:t>
      </w:r>
      <w:r>
        <w:t xml:space="preserve">, effective </w:t>
      </w:r>
      <w:bookmarkStart w:id="0" w:name="_GoBack"/>
      <w:r w:rsidR="003C575E">
        <w:t>December 31, 2015</w:t>
      </w:r>
      <w:bookmarkEnd w:id="0"/>
      <w:r>
        <w:t>)</w:t>
      </w:r>
    </w:p>
    <w:sectPr w:rsidR="00E16B93" w:rsidSect="001616B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616B9"/>
    <w:rsid w:val="0004230F"/>
    <w:rsid w:val="00046C69"/>
    <w:rsid w:val="0010221D"/>
    <w:rsid w:val="00120470"/>
    <w:rsid w:val="001616B9"/>
    <w:rsid w:val="003C575E"/>
    <w:rsid w:val="006514E0"/>
    <w:rsid w:val="008C0D25"/>
    <w:rsid w:val="00A75EFB"/>
    <w:rsid w:val="00A76CF2"/>
    <w:rsid w:val="00BE3166"/>
    <w:rsid w:val="00C473A6"/>
    <w:rsid w:val="00E16B93"/>
    <w:rsid w:val="00EB2359"/>
    <w:rsid w:val="00F159D8"/>
    <w:rsid w:val="00F746C0"/>
    <w:rsid w:val="00FD64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64FDE50B-47FC-4412-B8EC-2EFA1F2C1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E16B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1001</vt:lpstr>
    </vt:vector>
  </TitlesOfParts>
  <Company>State of Illinois</Company>
  <LinksUpToDate>false</LinksUpToDate>
  <CharactersWithSpaces>773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1001</dc:title>
  <dc:subject/>
  <dc:creator>Illinois General Assembly</dc:creator>
  <cp:keywords/>
  <dc:description/>
  <cp:lastModifiedBy>King, Melissa A.</cp:lastModifiedBy>
  <cp:revision>3</cp:revision>
  <dcterms:created xsi:type="dcterms:W3CDTF">2015-12-08T20:25:00Z</dcterms:created>
  <dcterms:modified xsi:type="dcterms:W3CDTF">2016-01-11T14:55:00Z</dcterms:modified>
</cp:coreProperties>
</file>