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835462" w:rsidRDefault="000174EB" w:rsidP="00835462"/>
    <w:p w:rsidR="00835462" w:rsidRPr="00835462" w:rsidRDefault="00C5373A" w:rsidP="00835462">
      <w:pPr>
        <w:rPr>
          <w:b/>
        </w:rPr>
      </w:pPr>
      <w:r>
        <w:rPr>
          <w:b/>
        </w:rPr>
        <w:t xml:space="preserve">Section </w:t>
      </w:r>
      <w:r w:rsidR="00835462" w:rsidRPr="00835462">
        <w:rPr>
          <w:b/>
        </w:rPr>
        <w:t>600.35  Prohibited Uses of Awards</w:t>
      </w:r>
    </w:p>
    <w:p w:rsidR="00835462" w:rsidRPr="00835462" w:rsidRDefault="00835462" w:rsidP="00835462"/>
    <w:p w:rsidR="00835462" w:rsidRPr="00835462" w:rsidRDefault="00835462" w:rsidP="00835462">
      <w:r w:rsidRPr="00835462">
        <w:t>Awards shall not be used for</w:t>
      </w:r>
      <w:r>
        <w:t>:</w:t>
      </w:r>
    </w:p>
    <w:p w:rsidR="00835462" w:rsidRPr="00835462" w:rsidRDefault="00835462" w:rsidP="00835462"/>
    <w:p w:rsidR="00835462" w:rsidRPr="00835462" w:rsidRDefault="00835462" w:rsidP="00835462">
      <w:pPr>
        <w:ind w:left="1440" w:hanging="720"/>
      </w:pPr>
      <w:r w:rsidRPr="00835462">
        <w:t>a)</w:t>
      </w:r>
      <w:r w:rsidRPr="00835462">
        <w:tab/>
        <w:t>Administrative costs, insurance costs, and legal costs to obtain an award;</w:t>
      </w:r>
    </w:p>
    <w:p w:rsidR="00835462" w:rsidRPr="00835462" w:rsidRDefault="00835462" w:rsidP="00835462"/>
    <w:p w:rsidR="00835462" w:rsidRPr="00835462" w:rsidRDefault="00835462" w:rsidP="00835462">
      <w:pPr>
        <w:ind w:left="1440" w:hanging="720"/>
      </w:pPr>
      <w:r w:rsidRPr="00835462">
        <w:t>b)</w:t>
      </w:r>
      <w:r w:rsidRPr="00835462">
        <w:tab/>
        <w:t xml:space="preserve">Any costs </w:t>
      </w:r>
      <w:r w:rsidR="008C575E">
        <w:t xml:space="preserve">incurred </w:t>
      </w:r>
      <w:r w:rsidRPr="00835462">
        <w:t>prior to award and execution of an intergovernmental agreement;</w:t>
      </w:r>
    </w:p>
    <w:p w:rsidR="00835462" w:rsidRPr="00835462" w:rsidRDefault="00835462" w:rsidP="00835462"/>
    <w:p w:rsidR="00835462" w:rsidRPr="00835462" w:rsidRDefault="00835462" w:rsidP="00835462">
      <w:pPr>
        <w:ind w:left="1440" w:hanging="720"/>
      </w:pPr>
      <w:r w:rsidRPr="00835462">
        <w:t>c)</w:t>
      </w:r>
      <w:r w:rsidRPr="00835462">
        <w:tab/>
        <w:t>Any operational costs associated with a political subdivision of the State of Illinois, public port district, private entity, or not-for-profit;</w:t>
      </w:r>
    </w:p>
    <w:p w:rsidR="00835462" w:rsidRPr="00835462" w:rsidRDefault="00835462" w:rsidP="00835462"/>
    <w:p w:rsidR="00835462" w:rsidRPr="00835462" w:rsidRDefault="00835462" w:rsidP="00835462">
      <w:pPr>
        <w:ind w:left="1440" w:hanging="720"/>
      </w:pPr>
      <w:r w:rsidRPr="00835462">
        <w:t>d)</w:t>
      </w:r>
      <w:r w:rsidRPr="00835462">
        <w:tab/>
        <w:t>The interest on money borrowed by the applicant or interest charged to the applicant for late payment of project costs;</w:t>
      </w:r>
    </w:p>
    <w:p w:rsidR="00835462" w:rsidRPr="00835462" w:rsidRDefault="00835462" w:rsidP="00835462"/>
    <w:p w:rsidR="00835462" w:rsidRPr="00835462" w:rsidRDefault="00835462" w:rsidP="00835462">
      <w:pPr>
        <w:ind w:left="1440" w:hanging="720"/>
      </w:pPr>
      <w:r w:rsidRPr="00835462">
        <w:t>e)</w:t>
      </w:r>
      <w:r w:rsidRPr="00835462">
        <w:tab/>
        <w:t>The costs related to the routine maintenance, repair, or operation of a commercial Illinois Marine Transportation System facility;</w:t>
      </w:r>
    </w:p>
    <w:p w:rsidR="00835462" w:rsidRPr="00835462" w:rsidRDefault="00835462" w:rsidP="00835462"/>
    <w:p w:rsidR="00835462" w:rsidRPr="00835462" w:rsidRDefault="00835462" w:rsidP="00835462">
      <w:pPr>
        <w:ind w:left="1440" w:hanging="720"/>
      </w:pPr>
      <w:r w:rsidRPr="00835462">
        <w:t>f)</w:t>
      </w:r>
      <w:r w:rsidRPr="00835462">
        <w:tab/>
        <w:t>The costs of maintenance dredging;</w:t>
      </w:r>
    </w:p>
    <w:p w:rsidR="00835462" w:rsidRPr="00835462" w:rsidRDefault="00835462" w:rsidP="00835462"/>
    <w:p w:rsidR="00835462" w:rsidRPr="00835462" w:rsidRDefault="00835462" w:rsidP="00835462">
      <w:pPr>
        <w:ind w:left="1440" w:hanging="720"/>
      </w:pPr>
      <w:r w:rsidRPr="00835462">
        <w:t>g)</w:t>
      </w:r>
      <w:r w:rsidRPr="00835462">
        <w:tab/>
        <w:t>Operational costs or outstanding debt;</w:t>
      </w:r>
    </w:p>
    <w:p w:rsidR="00835462" w:rsidRPr="00835462" w:rsidRDefault="00835462" w:rsidP="00835462"/>
    <w:p w:rsidR="00835462" w:rsidRPr="00835462" w:rsidRDefault="00835462" w:rsidP="00835462">
      <w:pPr>
        <w:ind w:left="1440" w:hanging="720"/>
      </w:pPr>
      <w:r w:rsidRPr="00835462">
        <w:t>h)</w:t>
      </w:r>
      <w:r w:rsidRPr="00835462">
        <w:tab/>
        <w:t>Preventative or routine activities;</w:t>
      </w:r>
    </w:p>
    <w:p w:rsidR="00835462" w:rsidRPr="00835462" w:rsidRDefault="00835462" w:rsidP="00835462"/>
    <w:p w:rsidR="00835462" w:rsidRPr="00835462" w:rsidRDefault="00835462" w:rsidP="00835462">
      <w:pPr>
        <w:ind w:left="1440" w:hanging="720"/>
      </w:pPr>
      <w:r w:rsidRPr="00835462">
        <w:t>i)</w:t>
      </w:r>
      <w:r w:rsidRPr="00835462">
        <w:tab/>
        <w:t>Salaries</w:t>
      </w:r>
      <w:r w:rsidR="00BE44E2">
        <w:t xml:space="preserve"> of port district employees</w:t>
      </w:r>
      <w:r w:rsidRPr="00835462">
        <w:t>;</w:t>
      </w:r>
    </w:p>
    <w:p w:rsidR="00835462" w:rsidRPr="00835462" w:rsidRDefault="00835462" w:rsidP="00835462"/>
    <w:p w:rsidR="00835462" w:rsidRPr="00835462" w:rsidRDefault="00835462" w:rsidP="00835462">
      <w:pPr>
        <w:ind w:left="1440" w:hanging="720"/>
      </w:pPr>
      <w:r w:rsidRPr="00835462">
        <w:t>j)</w:t>
      </w:r>
      <w:r w:rsidRPr="00835462">
        <w:tab/>
        <w:t>E</w:t>
      </w:r>
      <w:r w:rsidR="00E95DC5">
        <w:t>xpendable items and supplies;</w:t>
      </w:r>
    </w:p>
    <w:p w:rsidR="00835462" w:rsidRPr="00835462" w:rsidRDefault="00835462" w:rsidP="00835462"/>
    <w:p w:rsidR="00E95DC5" w:rsidRDefault="00835462" w:rsidP="00835462">
      <w:pPr>
        <w:ind w:left="1440" w:hanging="720"/>
      </w:pPr>
      <w:r w:rsidRPr="00835462">
        <w:t>k)</w:t>
      </w:r>
      <w:r w:rsidRPr="00835462">
        <w:tab/>
      </w:r>
      <w:r w:rsidR="00E95DC5">
        <w:t xml:space="preserve">Indirect costs; </w:t>
      </w:r>
    </w:p>
    <w:p w:rsidR="00E95DC5" w:rsidRDefault="00E95DC5" w:rsidP="00835462">
      <w:pPr>
        <w:ind w:left="1440" w:hanging="720"/>
      </w:pPr>
    </w:p>
    <w:p w:rsidR="00E95DC5" w:rsidRDefault="00E95DC5" w:rsidP="00835462">
      <w:pPr>
        <w:ind w:left="1440" w:hanging="720"/>
      </w:pPr>
      <w:r>
        <w:t>l)</w:t>
      </w:r>
      <w:r>
        <w:tab/>
      </w:r>
      <w:r w:rsidR="00835462" w:rsidRPr="00835462">
        <w:t>Any costs that cannot meet the multi-modal transportation bond requirements</w:t>
      </w:r>
      <w:r>
        <w:t>; or</w:t>
      </w:r>
    </w:p>
    <w:p w:rsidR="00E95DC5" w:rsidRDefault="00E95DC5" w:rsidP="00835462">
      <w:pPr>
        <w:ind w:left="1440" w:hanging="720"/>
      </w:pPr>
    </w:p>
    <w:p w:rsidR="00835462" w:rsidRPr="00835462" w:rsidRDefault="00E95DC5" w:rsidP="00835462">
      <w:pPr>
        <w:ind w:left="1440" w:hanging="720"/>
      </w:pPr>
      <w:r>
        <w:t>m)</w:t>
      </w:r>
      <w:r>
        <w:tab/>
        <w:t>Any costs for capital projects not involving public facilities or public infrastructure.</w:t>
      </w:r>
      <w:bookmarkStart w:id="0" w:name="_GoBack"/>
      <w:bookmarkEnd w:id="0"/>
    </w:p>
    <w:sectPr w:rsidR="00835462" w:rsidRPr="0083546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11D" w:rsidRDefault="00D9211D">
      <w:r>
        <w:separator/>
      </w:r>
    </w:p>
  </w:endnote>
  <w:endnote w:type="continuationSeparator" w:id="0">
    <w:p w:rsidR="00D9211D" w:rsidRDefault="00D9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11D" w:rsidRDefault="00D9211D">
      <w:r>
        <w:separator/>
      </w:r>
    </w:p>
  </w:footnote>
  <w:footnote w:type="continuationSeparator" w:id="0">
    <w:p w:rsidR="00D9211D" w:rsidRDefault="00D9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1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46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75E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44E2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73A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11D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DC5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B77B0-F239-4C4D-B99B-B89C170D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4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2020-08-03T19:16:00Z</dcterms:created>
  <dcterms:modified xsi:type="dcterms:W3CDTF">2020-09-24T18:51:00Z</dcterms:modified>
</cp:coreProperties>
</file>