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1E" w:rsidRDefault="0023251E" w:rsidP="0023251E">
      <w:pPr>
        <w:widowControl w:val="0"/>
        <w:autoSpaceDE w:val="0"/>
        <w:autoSpaceDN w:val="0"/>
        <w:adjustRightInd w:val="0"/>
      </w:pPr>
    </w:p>
    <w:p w:rsidR="00872C19" w:rsidRDefault="0023251E">
      <w:pPr>
        <w:pStyle w:val="JCARMainSourceNote"/>
      </w:pPr>
      <w:r>
        <w:t>SOURCE:  Emergency rules adopted at 4 Ill. Reg. 2, p. 256, effective January 1, 1980, for a maximum of 150 days; adopted at 4 Ill. Reg. 24, p. 586, effective May 29, 1980; codified at 7 Ill. Reg. 9672; amended at 11 Ill. Reg. 3248, effective February 3, 1987; amended at 12 Ill. Reg. 13232, effective July 29, 1988; amended at 20 Ill. Reg. 2565, effective January 25, 1996; amended at 21 Ill. Reg. 2682, effective February 10, 1997; amended at 23 Ill. Reg. 706, effective December 30, 1998; amended at 24 Ill. Reg. 1876</w:t>
      </w:r>
      <w:r w:rsidR="00B82333">
        <w:t xml:space="preserve">5, effective December 8, 2000; amended at 28 Ill. Reg. </w:t>
      </w:r>
      <w:r w:rsidR="006D3A71">
        <w:t>15654</w:t>
      </w:r>
      <w:r w:rsidR="00B82333">
        <w:t xml:space="preserve">, effective </w:t>
      </w:r>
      <w:r w:rsidR="006D3A71">
        <w:t>November 19, 2004</w:t>
      </w:r>
      <w:r w:rsidR="00B928C1">
        <w:t xml:space="preserve">; amended at 32 Ill. Reg. </w:t>
      </w:r>
      <w:r w:rsidR="000E39FB">
        <w:t>18030</w:t>
      </w:r>
      <w:r w:rsidR="00B928C1">
        <w:t xml:space="preserve">, effective </w:t>
      </w:r>
      <w:r w:rsidR="000E39FB">
        <w:t>November 7, 2008</w:t>
      </w:r>
      <w:r w:rsidR="00872C19">
        <w:t xml:space="preserve">; amended at 36 Ill. Reg. </w:t>
      </w:r>
      <w:r w:rsidR="008A0F16">
        <w:t>13254</w:t>
      </w:r>
      <w:r w:rsidR="00872C19">
        <w:t xml:space="preserve">, effective </w:t>
      </w:r>
      <w:bookmarkStart w:id="0" w:name="_GoBack"/>
      <w:r w:rsidR="008A0F16">
        <w:t>August 1, 2012</w:t>
      </w:r>
      <w:bookmarkEnd w:id="0"/>
      <w:r w:rsidR="00872C19">
        <w:t>.</w:t>
      </w:r>
    </w:p>
    <w:sectPr w:rsidR="00872C19" w:rsidSect="002325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51E"/>
    <w:rsid w:val="000E39FB"/>
    <w:rsid w:val="0021034D"/>
    <w:rsid w:val="0023251E"/>
    <w:rsid w:val="006514E0"/>
    <w:rsid w:val="006D3A71"/>
    <w:rsid w:val="00872C19"/>
    <w:rsid w:val="008A0F16"/>
    <w:rsid w:val="00B82333"/>
    <w:rsid w:val="00B928C1"/>
    <w:rsid w:val="00E66E7A"/>
    <w:rsid w:val="00F76C89"/>
    <w:rsid w:val="00F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82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8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4 Ill</vt:lpstr>
    </vt:vector>
  </TitlesOfParts>
  <Company>General Assembly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4 Ill</dc:title>
  <dc:subject/>
  <dc:creator>Illinois General Assembly</dc:creator>
  <cp:keywords/>
  <dc:description/>
  <cp:lastModifiedBy>Sabo, Cheryl E.</cp:lastModifiedBy>
  <cp:revision>4</cp:revision>
  <dcterms:created xsi:type="dcterms:W3CDTF">2012-06-22T06:30:00Z</dcterms:created>
  <dcterms:modified xsi:type="dcterms:W3CDTF">2012-08-10T20:10:00Z</dcterms:modified>
</cp:coreProperties>
</file>