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AB" w:rsidRDefault="003949AB" w:rsidP="00394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9AB" w:rsidRDefault="003949AB" w:rsidP="003949AB">
      <w:pPr>
        <w:widowControl w:val="0"/>
        <w:autoSpaceDE w:val="0"/>
        <w:autoSpaceDN w:val="0"/>
        <w:adjustRightInd w:val="0"/>
        <w:jc w:val="center"/>
      </w:pPr>
      <w:r>
        <w:t>PART 544</w:t>
      </w:r>
    </w:p>
    <w:p w:rsidR="00D872FD" w:rsidRDefault="003949AB" w:rsidP="003949AB">
      <w:pPr>
        <w:widowControl w:val="0"/>
        <w:autoSpaceDE w:val="0"/>
        <w:autoSpaceDN w:val="0"/>
        <w:adjustRightInd w:val="0"/>
        <w:jc w:val="center"/>
      </w:pPr>
      <w:r>
        <w:t>FINANCING OF TRAFFIC CONTROL SIGNAL INSTALLATION,</w:t>
      </w:r>
    </w:p>
    <w:p w:rsidR="003949AB" w:rsidRDefault="003949AB" w:rsidP="003949AB">
      <w:pPr>
        <w:widowControl w:val="0"/>
        <w:autoSpaceDE w:val="0"/>
        <w:autoSpaceDN w:val="0"/>
        <w:adjustRightInd w:val="0"/>
        <w:jc w:val="center"/>
      </w:pPr>
      <w:r>
        <w:t>MODERNIZATION, MAINTENANCE,</w:t>
      </w:r>
      <w:r w:rsidR="00D872FD">
        <w:t xml:space="preserve"> </w:t>
      </w:r>
      <w:r>
        <w:t>AND OPERATION ON</w:t>
      </w:r>
    </w:p>
    <w:p w:rsidR="003949AB" w:rsidRDefault="003949AB" w:rsidP="003949AB">
      <w:pPr>
        <w:widowControl w:val="0"/>
        <w:autoSpaceDE w:val="0"/>
        <w:autoSpaceDN w:val="0"/>
        <w:adjustRightInd w:val="0"/>
        <w:jc w:val="center"/>
      </w:pPr>
      <w:r>
        <w:t>STREETS AND HIGHWAYS UNDER STATE JURISDICTION</w:t>
      </w:r>
    </w:p>
    <w:p w:rsidR="003949AB" w:rsidRDefault="003949AB" w:rsidP="003949AB">
      <w:pPr>
        <w:widowControl w:val="0"/>
        <w:autoSpaceDE w:val="0"/>
        <w:autoSpaceDN w:val="0"/>
        <w:adjustRightInd w:val="0"/>
      </w:pPr>
    </w:p>
    <w:sectPr w:rsidR="003949AB" w:rsidSect="00394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9AB"/>
    <w:rsid w:val="00255423"/>
    <w:rsid w:val="003949AB"/>
    <w:rsid w:val="006514E0"/>
    <w:rsid w:val="008E5E69"/>
    <w:rsid w:val="00986F40"/>
    <w:rsid w:val="00D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544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544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