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F89" w:rsidRPr="00851C0C" w:rsidRDefault="00BD6F89" w:rsidP="00851C0C">
      <w:pPr>
        <w:rPr>
          <w:rFonts w:ascii="Times New Roman" w:hAnsi="Times New Roman"/>
          <w:sz w:val="24"/>
          <w:szCs w:val="24"/>
        </w:rPr>
      </w:pPr>
    </w:p>
    <w:p w:rsidR="00BD6F89" w:rsidRPr="00851C0C" w:rsidRDefault="00BD6F89" w:rsidP="00851C0C">
      <w:pPr>
        <w:rPr>
          <w:rFonts w:ascii="Times New Roman" w:hAnsi="Times New Roman"/>
          <w:sz w:val="24"/>
          <w:szCs w:val="24"/>
        </w:rPr>
      </w:pPr>
      <w:r w:rsidRPr="00851C0C">
        <w:rPr>
          <w:rFonts w:ascii="Times New Roman" w:hAnsi="Times New Roman"/>
          <w:sz w:val="24"/>
          <w:szCs w:val="24"/>
        </w:rPr>
        <w:t xml:space="preserve">SOURCE:  Adopted at 40 Ill. Reg. </w:t>
      </w:r>
      <w:r w:rsidR="006F00D1" w:rsidRPr="00851C0C">
        <w:rPr>
          <w:rFonts w:ascii="Times New Roman" w:hAnsi="Times New Roman"/>
          <w:sz w:val="24"/>
          <w:szCs w:val="24"/>
        </w:rPr>
        <w:t>13142</w:t>
      </w:r>
      <w:r w:rsidRPr="00851C0C">
        <w:rPr>
          <w:rFonts w:ascii="Times New Roman" w:hAnsi="Times New Roman"/>
          <w:sz w:val="24"/>
          <w:szCs w:val="24"/>
        </w:rPr>
        <w:t xml:space="preserve">, effective </w:t>
      </w:r>
      <w:r w:rsidR="006F00D1" w:rsidRPr="00851C0C">
        <w:rPr>
          <w:rFonts w:ascii="Times New Roman" w:hAnsi="Times New Roman"/>
          <w:sz w:val="24"/>
          <w:szCs w:val="24"/>
        </w:rPr>
        <w:t>September 1, 2016</w:t>
      </w:r>
      <w:r w:rsidR="00DD49D8" w:rsidRPr="00851C0C">
        <w:rPr>
          <w:rFonts w:ascii="Times New Roman" w:hAnsi="Times New Roman"/>
          <w:sz w:val="24"/>
          <w:szCs w:val="24"/>
        </w:rPr>
        <w:t xml:space="preserve">; emergency amendment at 44 Ill. Reg. </w:t>
      </w:r>
      <w:r w:rsidR="00D874D7" w:rsidRPr="00851C0C">
        <w:rPr>
          <w:rFonts w:ascii="Times New Roman" w:hAnsi="Times New Roman"/>
          <w:sz w:val="24"/>
          <w:szCs w:val="24"/>
        </w:rPr>
        <w:t>14050</w:t>
      </w:r>
      <w:r w:rsidR="00DD49D8" w:rsidRPr="00851C0C">
        <w:rPr>
          <w:rFonts w:ascii="Times New Roman" w:hAnsi="Times New Roman"/>
          <w:sz w:val="24"/>
          <w:szCs w:val="24"/>
        </w:rPr>
        <w:t>, effective August 13, 2020, for a maximum of 150 days</w:t>
      </w:r>
      <w:r w:rsidR="00223287">
        <w:rPr>
          <w:rFonts w:ascii="Times New Roman" w:hAnsi="Times New Roman"/>
          <w:sz w:val="24"/>
          <w:szCs w:val="24"/>
        </w:rPr>
        <w:t>; emergency expired January 9, 2021</w:t>
      </w:r>
      <w:r w:rsidR="00851C0C" w:rsidRPr="00851C0C">
        <w:rPr>
          <w:rFonts w:ascii="Times New Roman" w:hAnsi="Times New Roman"/>
          <w:sz w:val="24"/>
          <w:szCs w:val="24"/>
        </w:rPr>
        <w:t>; amended at 4</w:t>
      </w:r>
      <w:r w:rsidR="00C142FA">
        <w:rPr>
          <w:rFonts w:ascii="Times New Roman" w:hAnsi="Times New Roman"/>
          <w:sz w:val="24"/>
          <w:szCs w:val="24"/>
        </w:rPr>
        <w:t>5</w:t>
      </w:r>
      <w:r w:rsidR="00851C0C" w:rsidRPr="00851C0C">
        <w:rPr>
          <w:rFonts w:ascii="Times New Roman" w:hAnsi="Times New Roman"/>
          <w:sz w:val="24"/>
          <w:szCs w:val="24"/>
        </w:rPr>
        <w:t xml:space="preserve"> Ill. Reg. </w:t>
      </w:r>
      <w:r w:rsidR="009E003A">
        <w:rPr>
          <w:rFonts w:ascii="Times New Roman" w:hAnsi="Times New Roman"/>
          <w:sz w:val="24"/>
          <w:szCs w:val="24"/>
        </w:rPr>
        <w:t>4916</w:t>
      </w:r>
      <w:r w:rsidR="00851C0C" w:rsidRPr="00851C0C">
        <w:rPr>
          <w:rFonts w:ascii="Times New Roman" w:hAnsi="Times New Roman"/>
          <w:sz w:val="24"/>
          <w:szCs w:val="24"/>
        </w:rPr>
        <w:t xml:space="preserve">, effective </w:t>
      </w:r>
      <w:bookmarkStart w:id="0" w:name="_GoBack"/>
      <w:r w:rsidR="009E003A">
        <w:rPr>
          <w:rFonts w:ascii="Times New Roman" w:hAnsi="Times New Roman"/>
          <w:sz w:val="24"/>
          <w:szCs w:val="24"/>
        </w:rPr>
        <w:t>April 5, 2021</w:t>
      </w:r>
      <w:bookmarkEnd w:id="0"/>
      <w:r w:rsidRPr="00851C0C">
        <w:rPr>
          <w:rFonts w:ascii="Times New Roman" w:hAnsi="Times New Roman"/>
          <w:sz w:val="24"/>
          <w:szCs w:val="24"/>
        </w:rPr>
        <w:t>.</w:t>
      </w:r>
    </w:p>
    <w:sectPr w:rsidR="00BD6F89" w:rsidRPr="00851C0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F27" w:rsidRDefault="00947F27">
      <w:r>
        <w:separator/>
      </w:r>
    </w:p>
  </w:endnote>
  <w:endnote w:type="continuationSeparator" w:id="0">
    <w:p w:rsidR="00947F27" w:rsidRDefault="0094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F27" w:rsidRDefault="00947F27">
      <w:r>
        <w:separator/>
      </w:r>
    </w:p>
  </w:footnote>
  <w:footnote w:type="continuationSeparator" w:id="0">
    <w:p w:rsidR="00947F27" w:rsidRDefault="00947F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F2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3287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00D1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1C0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47F27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003A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46EBB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D6F89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42FA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4D7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49D8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135338-C0BA-464D-AB1E-0E22C5654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6F89"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ascii="Times New Roman" w:hAnsi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12</cp:revision>
  <dcterms:created xsi:type="dcterms:W3CDTF">2015-12-15T16:12:00Z</dcterms:created>
  <dcterms:modified xsi:type="dcterms:W3CDTF">2021-04-14T18:46:00Z</dcterms:modified>
</cp:coreProperties>
</file>