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AD" w:rsidRPr="005B0011" w:rsidRDefault="007462AD" w:rsidP="007462AD">
      <w:pPr>
        <w:tabs>
          <w:tab w:val="left" w:pos="720"/>
        </w:tabs>
        <w:ind w:right="216"/>
        <w:outlineLvl w:val="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Section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438.10</w:t>
      </w:r>
      <w:r w:rsidRPr="005B0011">
        <w:rPr>
          <w:rFonts w:ascii="Times New Roman" w:hAnsi="Times New Roman"/>
          <w:sz w:val="24"/>
          <w:szCs w:val="24"/>
        </w:rPr>
        <w:tab/>
      </w:r>
      <w:r w:rsidRPr="005B0011">
        <w:rPr>
          <w:rFonts w:ascii="Times New Roman" w:hAnsi="Times New Roman"/>
          <w:sz w:val="24"/>
          <w:szCs w:val="24"/>
        </w:rPr>
        <w:tab/>
        <w:t>Purpose and Applicability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438.20</w:t>
      </w:r>
      <w:r w:rsidRPr="005B0011">
        <w:rPr>
          <w:rFonts w:ascii="Times New Roman" w:hAnsi="Times New Roman"/>
          <w:sz w:val="24"/>
          <w:szCs w:val="24"/>
        </w:rPr>
        <w:tab/>
      </w:r>
      <w:r w:rsidRPr="005B0011">
        <w:rPr>
          <w:rFonts w:ascii="Times New Roman" w:hAnsi="Times New Roman"/>
          <w:sz w:val="24"/>
          <w:szCs w:val="24"/>
        </w:rPr>
        <w:tab/>
        <w:t>Definitions</w:t>
      </w:r>
    </w:p>
    <w:p w:rsidR="007462AD" w:rsidRPr="00C646DF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C646DF">
        <w:rPr>
          <w:rFonts w:ascii="Times New Roman" w:hAnsi="Times New Roman"/>
          <w:sz w:val="24"/>
          <w:szCs w:val="24"/>
        </w:rPr>
        <w:t>438.30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46DF">
        <w:rPr>
          <w:rFonts w:ascii="Times New Roman" w:hAnsi="Times New Roman"/>
          <w:sz w:val="24"/>
          <w:szCs w:val="24"/>
        </w:rPr>
        <w:t>Incorporation by Reference of Federal Regulations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</w:t>
      </w:r>
      <w:r>
        <w:rPr>
          <w:rFonts w:ascii="Times New Roman" w:hAnsi="Times New Roman"/>
          <w:sz w:val="24"/>
          <w:szCs w:val="24"/>
        </w:rPr>
        <w:t>4</w:t>
      </w:r>
      <w:r w:rsidRPr="005B0011">
        <w:rPr>
          <w:rFonts w:ascii="Times New Roman" w:hAnsi="Times New Roman"/>
          <w:sz w:val="24"/>
          <w:szCs w:val="24"/>
        </w:rPr>
        <w:t>0</w:t>
      </w:r>
      <w:r w:rsidRPr="005B0011">
        <w:rPr>
          <w:rFonts w:ascii="Times New Roman" w:hAnsi="Times New Roman"/>
          <w:sz w:val="24"/>
          <w:szCs w:val="24"/>
        </w:rPr>
        <w:tab/>
      </w:r>
      <w:r w:rsidRPr="005B0011">
        <w:rPr>
          <w:rFonts w:ascii="Times New Roman" w:hAnsi="Times New Roman"/>
          <w:sz w:val="24"/>
          <w:szCs w:val="24"/>
        </w:rPr>
        <w:tab/>
        <w:t>General Requirements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A</w:t>
      </w:r>
      <w:r w:rsidRPr="005B0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Battery or Batteries through Exhaust System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B</w:t>
      </w:r>
      <w:r w:rsidRPr="005B0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Fenders through Hood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C</w:t>
      </w:r>
      <w:r w:rsidRPr="005B0011">
        <w:rPr>
          <w:rFonts w:ascii="Times New Roman" w:hAnsi="Times New Roman"/>
          <w:sz w:val="24"/>
          <w:szCs w:val="24"/>
        </w:rPr>
        <w:tab/>
      </w:r>
      <w:r w:rsidR="00F760C3">
        <w:rPr>
          <w:rFonts w:ascii="Times New Roman" w:hAnsi="Times New Roman"/>
          <w:sz w:val="24"/>
          <w:szCs w:val="24"/>
        </w:rPr>
        <w:t>Horn through Seat, Driver'</w:t>
      </w:r>
      <w:r>
        <w:rPr>
          <w:rFonts w:ascii="Times New Roman" w:hAnsi="Times New Roman"/>
          <w:sz w:val="24"/>
          <w:szCs w:val="24"/>
        </w:rPr>
        <w:t>s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D</w:t>
      </w:r>
      <w:r w:rsidRPr="005B0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Seat Belts </w:t>
      </w:r>
      <w:r w:rsidRPr="006A3B19">
        <w:rPr>
          <w:rFonts w:ascii="Times New Roman" w:hAnsi="Times New Roman"/>
          <w:sz w:val="24"/>
          <w:szCs w:val="24"/>
        </w:rPr>
        <w:t>through</w:t>
      </w:r>
      <w:r>
        <w:rPr>
          <w:rFonts w:ascii="Times New Roman" w:hAnsi="Times New Roman"/>
          <w:sz w:val="24"/>
          <w:szCs w:val="24"/>
        </w:rPr>
        <w:t xml:space="preserve"> Suspension System</w:t>
      </w:r>
    </w:p>
    <w:p w:rsidR="007462AD" w:rsidRPr="005B0011" w:rsidRDefault="007462AD" w:rsidP="007462AD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E</w:t>
      </w:r>
      <w:r w:rsidRPr="005B0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Tires</w:t>
      </w:r>
      <w:r w:rsidRPr="005B0011">
        <w:rPr>
          <w:rFonts w:ascii="Times New Roman" w:hAnsi="Times New Roman"/>
          <w:sz w:val="24"/>
          <w:szCs w:val="24"/>
        </w:rPr>
        <w:t xml:space="preserve"> through </w:t>
      </w:r>
      <w:r>
        <w:rPr>
          <w:rFonts w:ascii="Times New Roman" w:hAnsi="Times New Roman"/>
          <w:sz w:val="24"/>
          <w:szCs w:val="24"/>
        </w:rPr>
        <w:t>Wiring System</w:t>
      </w:r>
    </w:p>
    <w:p w:rsidR="007462AD" w:rsidRPr="005B0011" w:rsidRDefault="007462AD" w:rsidP="007462AD">
      <w:pPr>
        <w:ind w:left="2160" w:right="216" w:hanging="216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F</w:t>
      </w:r>
      <w:r w:rsidRPr="005B0011">
        <w:rPr>
          <w:rFonts w:ascii="Times New Roman" w:hAnsi="Times New Roman"/>
          <w:sz w:val="24"/>
          <w:szCs w:val="24"/>
        </w:rPr>
        <w:tab/>
        <w:t xml:space="preserve">Special Requirements for Buses (Vehicles Manufactured to Transport 11 </w:t>
      </w:r>
      <w:r>
        <w:rPr>
          <w:rFonts w:ascii="Times New Roman" w:hAnsi="Times New Roman"/>
          <w:sz w:val="24"/>
          <w:szCs w:val="24"/>
        </w:rPr>
        <w:t>or More</w:t>
      </w:r>
      <w:r w:rsidRPr="005B0011">
        <w:rPr>
          <w:rFonts w:ascii="Times New Roman" w:hAnsi="Times New Roman"/>
          <w:sz w:val="24"/>
          <w:szCs w:val="24"/>
        </w:rPr>
        <w:t xml:space="preserve"> Passengers, Including the Driver)</w:t>
      </w:r>
    </w:p>
    <w:p w:rsidR="007462AD" w:rsidRPr="005B0011" w:rsidRDefault="007462AD" w:rsidP="007462AD">
      <w:pPr>
        <w:ind w:left="2160" w:right="216" w:hanging="216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G</w:t>
      </w:r>
      <w:r w:rsidRPr="005B0011">
        <w:rPr>
          <w:rFonts w:ascii="Times New Roman" w:hAnsi="Times New Roman"/>
          <w:sz w:val="24"/>
          <w:szCs w:val="24"/>
        </w:rPr>
        <w:tab/>
        <w:t>Special Requirements for Contract Carriers</w:t>
      </w:r>
      <w:r>
        <w:rPr>
          <w:rFonts w:ascii="Times New Roman" w:hAnsi="Times New Roman"/>
          <w:sz w:val="24"/>
          <w:szCs w:val="24"/>
        </w:rPr>
        <w:t>, First Division Vehicles Used to Transport School Children (K-12)</w:t>
      </w:r>
      <w:r w:rsidRPr="005B0011">
        <w:rPr>
          <w:rFonts w:ascii="Times New Roman" w:hAnsi="Times New Roman"/>
          <w:sz w:val="24"/>
          <w:szCs w:val="24"/>
        </w:rPr>
        <w:t xml:space="preserve"> and Limousines</w:t>
      </w:r>
    </w:p>
    <w:p w:rsidR="007462AD" w:rsidRPr="005B0011" w:rsidRDefault="007462AD" w:rsidP="007462AD">
      <w:pPr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H</w:t>
      </w:r>
      <w:r w:rsidRPr="005B0011">
        <w:rPr>
          <w:rFonts w:ascii="Times New Roman" w:hAnsi="Times New Roman"/>
          <w:sz w:val="24"/>
          <w:szCs w:val="24"/>
        </w:rPr>
        <w:tab/>
        <w:t>Special Requirements for Driver Education Training Vehicles</w:t>
      </w:r>
    </w:p>
    <w:p w:rsidR="007462AD" w:rsidRPr="005B0011" w:rsidRDefault="007462AD" w:rsidP="007462AD">
      <w:pPr>
        <w:ind w:left="2160" w:right="216" w:hanging="216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I</w:t>
      </w:r>
      <w:r w:rsidRPr="005B0011">
        <w:rPr>
          <w:rFonts w:ascii="Times New Roman" w:hAnsi="Times New Roman"/>
          <w:sz w:val="24"/>
          <w:szCs w:val="24"/>
        </w:rPr>
        <w:tab/>
        <w:t>Special Requirements for Medical Transport Vehicles (Ambulances, Medical Carriers and Rescue Vehicles)</w:t>
      </w:r>
    </w:p>
    <w:p w:rsidR="007462AD" w:rsidRPr="005B0011" w:rsidRDefault="007462AD" w:rsidP="007462AD">
      <w:pPr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J</w:t>
      </w:r>
      <w:r w:rsidRPr="005B0011">
        <w:rPr>
          <w:rFonts w:ascii="Times New Roman" w:hAnsi="Times New Roman"/>
          <w:sz w:val="24"/>
          <w:szCs w:val="24"/>
        </w:rPr>
        <w:tab/>
        <w:t>Special Requirements for Rebuilt Vehicles</w:t>
      </w:r>
    </w:p>
    <w:p w:rsidR="007462AD" w:rsidRPr="005B0011" w:rsidRDefault="007462AD" w:rsidP="007462AD">
      <w:pPr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438.APPENDIX K</w:t>
      </w:r>
      <w:bookmarkStart w:id="0" w:name="_GoBack"/>
      <w:bookmarkEnd w:id="0"/>
      <w:r w:rsidRPr="005B0011">
        <w:rPr>
          <w:rFonts w:ascii="Times New Roman" w:hAnsi="Times New Roman"/>
          <w:sz w:val="24"/>
          <w:szCs w:val="24"/>
        </w:rPr>
        <w:tab/>
        <w:t>Special Requirements for Tow Trucks</w:t>
      </w:r>
      <w:r>
        <w:rPr>
          <w:rFonts w:ascii="Times New Roman" w:hAnsi="Times New Roman"/>
          <w:sz w:val="24"/>
          <w:szCs w:val="24"/>
        </w:rPr>
        <w:t xml:space="preserve"> used in Intrastate Commerce</w:t>
      </w:r>
    </w:p>
    <w:sectPr w:rsidR="007462AD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5B" w:rsidRDefault="007F205B">
      <w:r>
        <w:separator/>
      </w:r>
    </w:p>
  </w:endnote>
  <w:endnote w:type="continuationSeparator" w:id="0">
    <w:p w:rsidR="007F205B" w:rsidRDefault="007F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5B" w:rsidRDefault="007F205B">
      <w:r>
        <w:separator/>
      </w:r>
    </w:p>
  </w:footnote>
  <w:footnote w:type="continuationSeparator" w:id="0">
    <w:p w:rsidR="007F205B" w:rsidRDefault="007F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F2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2A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05B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0C3"/>
    <w:rsid w:val="00F76C9F"/>
    <w:rsid w:val="00F82FB8"/>
    <w:rsid w:val="00F83011"/>
    <w:rsid w:val="00F8452A"/>
    <w:rsid w:val="00F9393D"/>
    <w:rsid w:val="00F942E4"/>
    <w:rsid w:val="00F942E7"/>
    <w:rsid w:val="00F953D5"/>
    <w:rsid w:val="00F955F9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E2230-3E16-48E0-B42F-5384A7D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AD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853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2015-12-15T16:12:00Z</dcterms:created>
  <dcterms:modified xsi:type="dcterms:W3CDTF">2021-04-14T19:14:00Z</dcterms:modified>
</cp:coreProperties>
</file>