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6B" w:rsidRDefault="005C566B" w:rsidP="005C566B">
      <w:pPr>
        <w:jc w:val="center"/>
      </w:pPr>
      <w:bookmarkStart w:id="0" w:name="_GoBack"/>
      <w:bookmarkEnd w:id="0"/>
    </w:p>
    <w:p w:rsidR="005C566B" w:rsidRDefault="005C566B" w:rsidP="005C566B">
      <w:pPr>
        <w:jc w:val="center"/>
      </w:pPr>
      <w:r>
        <w:t xml:space="preserve">SUBPART A:  GENERAL ADMINISTRATIVE PROVISIONS </w:t>
      </w:r>
    </w:p>
    <w:p w:rsidR="005C566B" w:rsidRDefault="005C566B" w:rsidP="008B4DAD"/>
    <w:p w:rsidR="008B4DAD" w:rsidRPr="008B4DAD" w:rsidRDefault="005C566B" w:rsidP="008B4DAD">
      <w:r>
        <w:t>Section</w:t>
      </w:r>
    </w:p>
    <w:p w:rsidR="008B4DAD" w:rsidRPr="008B4DAD" w:rsidRDefault="008B4DAD" w:rsidP="008B4DAD">
      <w:r w:rsidRPr="008B4DAD">
        <w:t>1400.100</w:t>
      </w:r>
      <w:r w:rsidRPr="008B4DAD">
        <w:tab/>
        <w:t>Administration of Violence Prevention Grants</w:t>
      </w:r>
    </w:p>
    <w:p w:rsidR="008B4DAD" w:rsidRPr="008B4DAD" w:rsidRDefault="008B4DAD" w:rsidP="008B4DAD">
      <w:r w:rsidRPr="008B4DAD">
        <w:t>1400.110</w:t>
      </w:r>
      <w:r w:rsidRPr="008B4DAD">
        <w:tab/>
        <w:t>Conflict of Interest</w:t>
      </w:r>
    </w:p>
    <w:p w:rsidR="008B4DAD" w:rsidRPr="008B4DAD" w:rsidRDefault="008B4DAD" w:rsidP="008B4DAD">
      <w:r w:rsidRPr="008B4DAD">
        <w:t>1400.120</w:t>
      </w:r>
      <w:r w:rsidRPr="008B4DAD">
        <w:tab/>
        <w:t>Grant Application Process</w:t>
      </w:r>
    </w:p>
    <w:p w:rsidR="008B4DAD" w:rsidRPr="008B4DAD" w:rsidRDefault="008B4DAD" w:rsidP="008B4DAD">
      <w:r w:rsidRPr="008B4DAD">
        <w:t>1400.130</w:t>
      </w:r>
      <w:r w:rsidRPr="008B4DAD">
        <w:tab/>
        <w:t>Grant Application Requirements</w:t>
      </w:r>
    </w:p>
    <w:p w:rsidR="008B4DAD" w:rsidRPr="008B4DAD" w:rsidRDefault="008B4DAD" w:rsidP="008B4DAD">
      <w:r w:rsidRPr="008B4DAD">
        <w:t>1400.140</w:t>
      </w:r>
      <w:r w:rsidRPr="008B4DAD">
        <w:tab/>
        <w:t>Funding Criteria</w:t>
      </w:r>
    </w:p>
    <w:p w:rsidR="008B4DAD" w:rsidRPr="008B4DAD" w:rsidRDefault="008B4DAD" w:rsidP="008B4DAD"/>
    <w:p w:rsidR="008B4DAD" w:rsidRPr="008B4DAD" w:rsidRDefault="008B4DAD" w:rsidP="008B4DAD">
      <w:pPr>
        <w:jc w:val="center"/>
      </w:pPr>
      <w:r w:rsidRPr="008B4DAD">
        <w:t>SUBPART B:  FISCAL AND MONITORING PROVISIONS</w:t>
      </w:r>
    </w:p>
    <w:p w:rsidR="008B4DAD" w:rsidRPr="008B4DAD" w:rsidRDefault="008B4DAD" w:rsidP="008B4DAD"/>
    <w:p w:rsidR="008B4DAD" w:rsidRPr="008B4DAD" w:rsidRDefault="005C566B" w:rsidP="008B4DAD">
      <w:r>
        <w:t>Section</w:t>
      </w:r>
    </w:p>
    <w:p w:rsidR="008B4DAD" w:rsidRPr="008B4DAD" w:rsidRDefault="008B4DAD" w:rsidP="008B4DAD">
      <w:r w:rsidRPr="008B4DAD">
        <w:t>1400.200</w:t>
      </w:r>
      <w:r w:rsidRPr="008B4DAD">
        <w:tab/>
        <w:t>Accounting Requirements</w:t>
      </w:r>
    </w:p>
    <w:p w:rsidR="008B4DAD" w:rsidRPr="008B4DAD" w:rsidRDefault="008B4DAD" w:rsidP="008B4DAD">
      <w:r w:rsidRPr="008B4DAD">
        <w:t>1400.210</w:t>
      </w:r>
      <w:r w:rsidRPr="008B4DAD">
        <w:tab/>
        <w:t xml:space="preserve">Allowable </w:t>
      </w:r>
      <w:r w:rsidR="00503891">
        <w:t>Expenditures</w:t>
      </w:r>
    </w:p>
    <w:p w:rsidR="008B4DAD" w:rsidRPr="008B4DAD" w:rsidRDefault="008B4DAD" w:rsidP="008B4DAD">
      <w:r w:rsidRPr="008B4DAD">
        <w:t>1400.220</w:t>
      </w:r>
      <w:r w:rsidRPr="008B4DAD">
        <w:tab/>
        <w:t>Non-Allowable Expenditures</w:t>
      </w:r>
    </w:p>
    <w:p w:rsidR="008B4DAD" w:rsidRPr="008B4DAD" w:rsidRDefault="008B4DAD" w:rsidP="008B4DAD">
      <w:r w:rsidRPr="008B4DAD">
        <w:t>1400.230</w:t>
      </w:r>
      <w:r w:rsidRPr="008B4DAD">
        <w:tab/>
        <w:t>Grant Agreements</w:t>
      </w:r>
    </w:p>
    <w:p w:rsidR="008B4DAD" w:rsidRPr="008B4DAD" w:rsidRDefault="008B4DAD" w:rsidP="008B4DAD">
      <w:r w:rsidRPr="008B4DAD">
        <w:t>1400.240</w:t>
      </w:r>
      <w:r w:rsidRPr="008B4DAD">
        <w:tab/>
        <w:t>Modification of Program and Budget</w:t>
      </w:r>
    </w:p>
    <w:p w:rsidR="008B4DAD" w:rsidRPr="008B4DAD" w:rsidRDefault="008B4DAD" w:rsidP="008B4DAD">
      <w:r w:rsidRPr="008B4DAD">
        <w:t>1400.250</w:t>
      </w:r>
      <w:r w:rsidRPr="008B4DAD">
        <w:tab/>
        <w:t>Program and Fiscal Reporting</w:t>
      </w:r>
    </w:p>
    <w:p w:rsidR="008B4DAD" w:rsidRPr="008B4DAD" w:rsidRDefault="008B4DAD" w:rsidP="008B4DAD">
      <w:r w:rsidRPr="008B4DAD">
        <w:t>1400.260</w:t>
      </w:r>
      <w:r w:rsidRPr="008B4DAD">
        <w:tab/>
        <w:t>Inspection of Records</w:t>
      </w:r>
      <w:r w:rsidR="00503891">
        <w:t xml:space="preserve"> </w:t>
      </w:r>
      <w:r w:rsidR="00064D49">
        <w:t>and</w:t>
      </w:r>
      <w:r w:rsidR="00503891">
        <w:t xml:space="preserve"> On-Site Visits</w:t>
      </w:r>
    </w:p>
    <w:sectPr w:rsidR="008B4DAD" w:rsidRPr="008B4DA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5B" w:rsidRDefault="001A6F5B">
      <w:r>
        <w:separator/>
      </w:r>
    </w:p>
  </w:endnote>
  <w:endnote w:type="continuationSeparator" w:id="0">
    <w:p w:rsidR="001A6F5B" w:rsidRDefault="001A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5B" w:rsidRDefault="001A6F5B">
      <w:r>
        <w:separator/>
      </w:r>
    </w:p>
  </w:footnote>
  <w:footnote w:type="continuationSeparator" w:id="0">
    <w:p w:rsidR="001A6F5B" w:rsidRDefault="001A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D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D49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6F5B"/>
    <w:rsid w:val="001B5F27"/>
    <w:rsid w:val="001C1D61"/>
    <w:rsid w:val="001C1DCB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990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891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66B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2BB6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DAD"/>
    <w:rsid w:val="008B5152"/>
    <w:rsid w:val="008B56EA"/>
    <w:rsid w:val="008B77D8"/>
    <w:rsid w:val="008C1560"/>
    <w:rsid w:val="008C4FAF"/>
    <w:rsid w:val="008C5359"/>
    <w:rsid w:val="008D27AC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29D0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