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9BB" w:rsidRDefault="007A29BB" w:rsidP="00ED6F1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D6F13" w:rsidRDefault="00ED6F13" w:rsidP="00ED6F13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ED6F13" w:rsidRDefault="00ED6F13" w:rsidP="007A29BB">
      <w:pPr>
        <w:widowControl w:val="0"/>
        <w:autoSpaceDE w:val="0"/>
        <w:autoSpaceDN w:val="0"/>
        <w:adjustRightInd w:val="0"/>
        <w:ind w:left="1440" w:hanging="1440"/>
      </w:pPr>
      <w:r>
        <w:t>679.10</w:t>
      </w:r>
      <w:r>
        <w:tab/>
        <w:t xml:space="preserve">General Provisions </w:t>
      </w:r>
    </w:p>
    <w:p w:rsidR="00ED6F13" w:rsidRDefault="00ED6F13" w:rsidP="007A29BB">
      <w:pPr>
        <w:widowControl w:val="0"/>
        <w:autoSpaceDE w:val="0"/>
        <w:autoSpaceDN w:val="0"/>
        <w:adjustRightInd w:val="0"/>
        <w:ind w:left="1440" w:hanging="1440"/>
      </w:pPr>
      <w:r>
        <w:t>679.20</w:t>
      </w:r>
      <w:r>
        <w:tab/>
        <w:t xml:space="preserve">Composition of the DON </w:t>
      </w:r>
    </w:p>
    <w:p w:rsidR="00ED6F13" w:rsidRDefault="00ED6F13" w:rsidP="007A29BB">
      <w:pPr>
        <w:widowControl w:val="0"/>
        <w:autoSpaceDE w:val="0"/>
        <w:autoSpaceDN w:val="0"/>
        <w:adjustRightInd w:val="0"/>
        <w:ind w:left="1440" w:hanging="1440"/>
      </w:pPr>
      <w:r>
        <w:t>679.30</w:t>
      </w:r>
      <w:r>
        <w:tab/>
        <w:t xml:space="preserve">Scoring of the DON Except for Respite Cases </w:t>
      </w:r>
    </w:p>
    <w:p w:rsidR="00ED6F13" w:rsidRDefault="00ED6F13" w:rsidP="007A29BB">
      <w:pPr>
        <w:widowControl w:val="0"/>
        <w:autoSpaceDE w:val="0"/>
        <w:autoSpaceDN w:val="0"/>
        <w:adjustRightInd w:val="0"/>
        <w:ind w:left="1440" w:hanging="1440"/>
      </w:pPr>
      <w:r>
        <w:t>679.40</w:t>
      </w:r>
      <w:r>
        <w:tab/>
        <w:t xml:space="preserve">Scoring the DON for Respite Cases </w:t>
      </w:r>
    </w:p>
    <w:p w:rsidR="00937E07" w:rsidRDefault="00ED6F13" w:rsidP="007A29BB">
      <w:pPr>
        <w:widowControl w:val="0"/>
        <w:autoSpaceDE w:val="0"/>
        <w:autoSpaceDN w:val="0"/>
        <w:adjustRightInd w:val="0"/>
        <w:ind w:left="1440" w:hanging="1440"/>
      </w:pPr>
      <w:r>
        <w:t>679.50</w:t>
      </w:r>
      <w:r>
        <w:tab/>
        <w:t>Service Cost Maximums (</w:t>
      </w:r>
      <w:proofErr w:type="spellStart"/>
      <w:r>
        <w:t>SCMs</w:t>
      </w:r>
      <w:proofErr w:type="spellEnd"/>
      <w:r>
        <w:t>)</w:t>
      </w:r>
    </w:p>
    <w:sectPr w:rsidR="00937E07" w:rsidSect="00ED6F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6F13"/>
    <w:rsid w:val="001519BF"/>
    <w:rsid w:val="00171718"/>
    <w:rsid w:val="0032175A"/>
    <w:rsid w:val="005A5A7F"/>
    <w:rsid w:val="007A29BB"/>
    <w:rsid w:val="00937E07"/>
    <w:rsid w:val="00ED6F1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2012-06-21T22:47:00Z</dcterms:created>
  <dcterms:modified xsi:type="dcterms:W3CDTF">2012-06-21T22:47:00Z</dcterms:modified>
</cp:coreProperties>
</file>