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FC" w:rsidRDefault="00AF52FC" w:rsidP="00AF52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2FC" w:rsidRDefault="00AF52FC" w:rsidP="00AF52FC">
      <w:pPr>
        <w:widowControl w:val="0"/>
        <w:autoSpaceDE w:val="0"/>
        <w:autoSpaceDN w:val="0"/>
        <w:adjustRightInd w:val="0"/>
        <w:jc w:val="center"/>
      </w:pPr>
      <w:r>
        <w:t>PART 565</w:t>
      </w:r>
    </w:p>
    <w:p w:rsidR="00AF52FC" w:rsidRDefault="00AF52FC" w:rsidP="00AF52FC">
      <w:pPr>
        <w:widowControl w:val="0"/>
        <w:autoSpaceDE w:val="0"/>
        <w:autoSpaceDN w:val="0"/>
        <w:adjustRightInd w:val="0"/>
        <w:jc w:val="center"/>
      </w:pPr>
      <w:r>
        <w:t>SIMILAR BENEFITS (REPEALED)</w:t>
      </w:r>
    </w:p>
    <w:p w:rsidR="001073B9" w:rsidRDefault="001073B9" w:rsidP="00AF52FC">
      <w:pPr>
        <w:widowControl w:val="0"/>
        <w:autoSpaceDE w:val="0"/>
        <w:autoSpaceDN w:val="0"/>
        <w:adjustRightInd w:val="0"/>
        <w:jc w:val="center"/>
      </w:pPr>
    </w:p>
    <w:sectPr w:rsidR="001073B9" w:rsidSect="00AF5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2FC"/>
    <w:rsid w:val="001073B9"/>
    <w:rsid w:val="005C3366"/>
    <w:rsid w:val="00905D73"/>
    <w:rsid w:val="00AF52FC"/>
    <w:rsid w:val="00DB5D02"/>
    <w:rsid w:val="00DF6C26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565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