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A2" w:rsidRDefault="00B557A2" w:rsidP="00B557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847" w:rsidRDefault="00B557A2" w:rsidP="00B557A2">
      <w:pPr>
        <w:pStyle w:val="JCARMainSourceNote"/>
      </w:pPr>
      <w:r>
        <w:t>SOURCE:  Adopted at 8 Ill. Reg. 9104, effective June 15, 1984; amended at 13 Ill. Reg. 5149, effective March 31, 1989; recodified from the Department of Rehabilitation Services to the Department of Human Services at 21 Ill. Reg. 9325; amended at 25 Ill. Reg. 8758, effective July 2, 2001</w:t>
      </w:r>
      <w:r w:rsidR="007D4847">
        <w:t>; amended at 3</w:t>
      </w:r>
      <w:r w:rsidR="0086556C">
        <w:t>4</w:t>
      </w:r>
      <w:r w:rsidR="007D4847">
        <w:t xml:space="preserve"> Ill. Reg. </w:t>
      </w:r>
      <w:r w:rsidR="00116C52">
        <w:t>10157</w:t>
      </w:r>
      <w:r w:rsidR="007D4847">
        <w:t xml:space="preserve">, effective </w:t>
      </w:r>
      <w:r w:rsidR="00116C52">
        <w:t>June 29, 2010</w:t>
      </w:r>
      <w:r w:rsidR="007D4847">
        <w:t>.</w:t>
      </w:r>
    </w:p>
    <w:sectPr w:rsidR="007D4847" w:rsidSect="00B164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4B2"/>
    <w:rsid w:val="00116C52"/>
    <w:rsid w:val="00543048"/>
    <w:rsid w:val="005C3366"/>
    <w:rsid w:val="00690958"/>
    <w:rsid w:val="007D4847"/>
    <w:rsid w:val="0086556C"/>
    <w:rsid w:val="00B164B2"/>
    <w:rsid w:val="00B50F15"/>
    <w:rsid w:val="00B557A2"/>
    <w:rsid w:val="00D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7A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D4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7A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D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