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EC" w:rsidRDefault="00AA18EC" w:rsidP="00AA1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8EC" w:rsidRDefault="00AA18EC" w:rsidP="00AA18EC">
      <w:pPr>
        <w:widowControl w:val="0"/>
        <w:autoSpaceDE w:val="0"/>
        <w:autoSpaceDN w:val="0"/>
        <w:adjustRightInd w:val="0"/>
      </w:pPr>
      <w:r>
        <w:t xml:space="preserve">SOURCE:  Adopted and codified at 5 Ill. Reg. 7795, effective August 3, 1981. </w:t>
      </w:r>
    </w:p>
    <w:sectPr w:rsidR="00AA18EC" w:rsidSect="00AA1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8EC"/>
    <w:rsid w:val="00323D08"/>
    <w:rsid w:val="005C3366"/>
    <w:rsid w:val="006F6590"/>
    <w:rsid w:val="00700B96"/>
    <w:rsid w:val="00AA18EC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