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B1" w:rsidRDefault="008366B1" w:rsidP="00A33484">
      <w:pPr>
        <w:widowControl w:val="0"/>
        <w:autoSpaceDE w:val="0"/>
        <w:autoSpaceDN w:val="0"/>
        <w:adjustRightInd w:val="0"/>
      </w:pPr>
    </w:p>
    <w:p w:rsidR="00DE03AF" w:rsidRDefault="00DE03AF" w:rsidP="00A33484">
      <w:pPr>
        <w:widowControl w:val="0"/>
        <w:autoSpaceDE w:val="0"/>
        <w:autoSpaceDN w:val="0"/>
        <w:adjustRightInd w:val="0"/>
        <w:jc w:val="center"/>
      </w:pPr>
      <w:r>
        <w:t>PART 404</w:t>
      </w:r>
    </w:p>
    <w:p w:rsidR="00140F23" w:rsidRDefault="00DE03AF" w:rsidP="00A33484">
      <w:pPr>
        <w:widowControl w:val="0"/>
        <w:autoSpaceDE w:val="0"/>
        <w:autoSpaceDN w:val="0"/>
        <w:adjustRightInd w:val="0"/>
        <w:jc w:val="center"/>
      </w:pPr>
      <w:r>
        <w:t xml:space="preserve">LICENSING STANDARDS FOR CHILD CARE INSTITUTIONS </w:t>
      </w:r>
    </w:p>
    <w:p w:rsidR="00DE03AF" w:rsidRDefault="00DE03AF" w:rsidP="00A33484">
      <w:pPr>
        <w:widowControl w:val="0"/>
        <w:autoSpaceDE w:val="0"/>
        <w:autoSpaceDN w:val="0"/>
        <w:adjustRightInd w:val="0"/>
        <w:jc w:val="center"/>
      </w:pPr>
      <w:r>
        <w:t>AND MATERNITY CENTERS</w:t>
      </w:r>
    </w:p>
    <w:p w:rsidR="00571F77" w:rsidRDefault="00571F77" w:rsidP="00A334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71F77" w:rsidSect="00A3348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3AF"/>
    <w:rsid w:val="00070A37"/>
    <w:rsid w:val="00140F23"/>
    <w:rsid w:val="00151CB1"/>
    <w:rsid w:val="00571F77"/>
    <w:rsid w:val="008366B1"/>
    <w:rsid w:val="00A33484"/>
    <w:rsid w:val="00BB63FD"/>
    <w:rsid w:val="00D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F4C6A-7614-4F96-A8C6-ACA19CA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404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404</dc:title>
  <dc:subject/>
  <dc:creator>saboch</dc:creator>
  <cp:keywords/>
  <dc:description/>
  <cp:lastModifiedBy>Shipley, Melissa A.</cp:lastModifiedBy>
  <cp:revision>4</cp:revision>
  <dcterms:created xsi:type="dcterms:W3CDTF">2012-06-21T22:05:00Z</dcterms:created>
  <dcterms:modified xsi:type="dcterms:W3CDTF">2022-01-05T14:48:00Z</dcterms:modified>
</cp:coreProperties>
</file>