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DBD" w:rsidRDefault="00796DBD" w:rsidP="00796DBD">
      <w:pPr>
        <w:widowControl w:val="0"/>
        <w:autoSpaceDE w:val="0"/>
        <w:autoSpaceDN w:val="0"/>
        <w:adjustRightInd w:val="0"/>
      </w:pPr>
      <w:bookmarkStart w:id="0" w:name="_GoBack"/>
      <w:bookmarkEnd w:id="0"/>
    </w:p>
    <w:p w:rsidR="00796DBD" w:rsidRDefault="00796DBD" w:rsidP="00796DBD">
      <w:pPr>
        <w:widowControl w:val="0"/>
        <w:autoSpaceDE w:val="0"/>
        <w:autoSpaceDN w:val="0"/>
        <w:adjustRightInd w:val="0"/>
      </w:pPr>
      <w:r>
        <w:rPr>
          <w:b/>
          <w:bCs/>
        </w:rPr>
        <w:t>Section 360.2  Definitions</w:t>
      </w:r>
      <w:r>
        <w:t xml:space="preserve"> </w:t>
      </w:r>
    </w:p>
    <w:p w:rsidR="00796DBD" w:rsidRDefault="00796DBD" w:rsidP="00796DBD">
      <w:pPr>
        <w:widowControl w:val="0"/>
        <w:autoSpaceDE w:val="0"/>
        <w:autoSpaceDN w:val="0"/>
        <w:adjustRightInd w:val="0"/>
      </w:pPr>
    </w:p>
    <w:p w:rsidR="00796DBD" w:rsidRDefault="00796DBD" w:rsidP="00796DBD">
      <w:pPr>
        <w:widowControl w:val="0"/>
        <w:autoSpaceDE w:val="0"/>
        <w:autoSpaceDN w:val="0"/>
        <w:adjustRightInd w:val="0"/>
        <w:ind w:left="1440" w:hanging="720"/>
      </w:pPr>
      <w:r>
        <w:tab/>
        <w:t xml:space="preserve">"Child abuse and neglect grants" means the grants-in-aid program for the research, demonstration or practice development for the prevention or treatment of child abuse and neglect. </w:t>
      </w:r>
    </w:p>
    <w:p w:rsidR="00796DBD" w:rsidRDefault="00796DBD" w:rsidP="00796DBD">
      <w:pPr>
        <w:widowControl w:val="0"/>
        <w:autoSpaceDE w:val="0"/>
        <w:autoSpaceDN w:val="0"/>
        <w:adjustRightInd w:val="0"/>
        <w:ind w:left="1440" w:hanging="720"/>
      </w:pPr>
    </w:p>
    <w:p w:rsidR="00796DBD" w:rsidRDefault="00796DBD" w:rsidP="00796DBD">
      <w:pPr>
        <w:widowControl w:val="0"/>
        <w:autoSpaceDE w:val="0"/>
        <w:autoSpaceDN w:val="0"/>
        <w:adjustRightInd w:val="0"/>
        <w:ind w:left="1440" w:hanging="720"/>
      </w:pPr>
      <w:r>
        <w:tab/>
        <w:t xml:space="preserve">"Grants-in-aid" are funding mechanisms whereby the Department makes awards of financial assistance to individuals or organizations for the purpose of program development or innovation related to child abuse and neglect. </w:t>
      </w:r>
    </w:p>
    <w:p w:rsidR="00796DBD" w:rsidRDefault="00796DBD" w:rsidP="00796DBD">
      <w:pPr>
        <w:widowControl w:val="0"/>
        <w:autoSpaceDE w:val="0"/>
        <w:autoSpaceDN w:val="0"/>
        <w:adjustRightInd w:val="0"/>
        <w:ind w:left="1440" w:hanging="720"/>
      </w:pPr>
    </w:p>
    <w:p w:rsidR="00796DBD" w:rsidRDefault="00796DBD" w:rsidP="00796DBD">
      <w:pPr>
        <w:widowControl w:val="0"/>
        <w:autoSpaceDE w:val="0"/>
        <w:autoSpaceDN w:val="0"/>
        <w:adjustRightInd w:val="0"/>
        <w:ind w:left="1440" w:hanging="720"/>
      </w:pPr>
      <w:r>
        <w:tab/>
        <w:t xml:space="preserve">"Request for Proposal" (RFP) for purposes of this Part, means a form of invitation to bid which the Department uses to determine to whom grant monies will be allocated.  The RFP explains the purpose, outlines the scope of the work and solicits proposals from individuals and organizations for the funding of services for certain initiatives or projects which address needs identified in the Department's Human Service Plan. </w:t>
      </w:r>
    </w:p>
    <w:p w:rsidR="00796DBD" w:rsidRDefault="00796DBD" w:rsidP="00796DBD">
      <w:pPr>
        <w:widowControl w:val="0"/>
        <w:autoSpaceDE w:val="0"/>
        <w:autoSpaceDN w:val="0"/>
        <w:adjustRightInd w:val="0"/>
        <w:ind w:left="1440" w:hanging="720"/>
      </w:pPr>
    </w:p>
    <w:p w:rsidR="00796DBD" w:rsidRDefault="00796DBD" w:rsidP="00796DBD">
      <w:pPr>
        <w:widowControl w:val="0"/>
        <w:autoSpaceDE w:val="0"/>
        <w:autoSpaceDN w:val="0"/>
        <w:adjustRightInd w:val="0"/>
        <w:ind w:left="1440" w:hanging="720"/>
      </w:pPr>
      <w:r>
        <w:t xml:space="preserve">(Source:  Amended at 21 Ill. Reg. 15486, effective December 15, 1997) </w:t>
      </w:r>
    </w:p>
    <w:sectPr w:rsidR="00796DBD" w:rsidSect="00796D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6DBD"/>
    <w:rsid w:val="00424C1E"/>
    <w:rsid w:val="004550E5"/>
    <w:rsid w:val="005C3366"/>
    <w:rsid w:val="00796DBD"/>
    <w:rsid w:val="00D36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