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65" w:rsidRDefault="00A95565" w:rsidP="00A955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4217" w:rsidRDefault="00A95565">
      <w:pPr>
        <w:pStyle w:val="JCARMainSourceNote"/>
      </w:pPr>
      <w:r>
        <w:t xml:space="preserve">SOURCE:  Adopted and codified at 5 Ill. Reg. 14546, effective December 29, 1981; amended at 6 Ill. Reg. 9294, effective July 26, 1982; amended at 8 Ill. Reg. 12127, effective July 13, 1984; amended at 9 Ill. Reg. 11292, effective July 15, 1985; amended at 13 Ill. Reg. 3344, effective March 1, 1989; amended at 21 Ill. Reg. 13160, effective October 1, 1997; amended at 26 Ill. Reg. 3015, effective February 15, 2002; amended at 29 Ill. Reg. </w:t>
      </w:r>
      <w:r w:rsidR="006321A7">
        <w:t>8706</w:t>
      </w:r>
      <w:r>
        <w:t xml:space="preserve">, effective </w:t>
      </w:r>
      <w:r w:rsidR="006321A7">
        <w:t>June 8, 2005</w:t>
      </w:r>
      <w:r w:rsidR="00FC4217">
        <w:t xml:space="preserve">; amended at 31 Ill. Reg. </w:t>
      </w:r>
      <w:r w:rsidR="00CB5E03">
        <w:t>7616</w:t>
      </w:r>
      <w:r w:rsidR="00FC4217">
        <w:t xml:space="preserve">, effective </w:t>
      </w:r>
      <w:r w:rsidR="00CB5E03">
        <w:t>May 31, 2007</w:t>
      </w:r>
      <w:r w:rsidR="00FC4217">
        <w:t>.</w:t>
      </w:r>
    </w:p>
    <w:sectPr w:rsidR="00FC4217" w:rsidSect="00C728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85A"/>
    <w:rsid w:val="000804DE"/>
    <w:rsid w:val="001B0333"/>
    <w:rsid w:val="001D0411"/>
    <w:rsid w:val="00482C5E"/>
    <w:rsid w:val="005C3366"/>
    <w:rsid w:val="006321A7"/>
    <w:rsid w:val="00904832"/>
    <w:rsid w:val="00A95565"/>
    <w:rsid w:val="00C7285A"/>
    <w:rsid w:val="00CB5E03"/>
    <w:rsid w:val="00FC4217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56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B0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56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B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