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A9" w:rsidRDefault="00B84AA9" w:rsidP="00B84AA9">
      <w:pPr>
        <w:widowControl w:val="0"/>
        <w:autoSpaceDE w:val="0"/>
        <w:autoSpaceDN w:val="0"/>
        <w:adjustRightInd w:val="0"/>
      </w:pPr>
    </w:p>
    <w:p w:rsidR="002F6C54" w:rsidRDefault="00164BA4">
      <w:pPr>
        <w:pStyle w:val="JCARMainSourceNote"/>
      </w:pPr>
      <w:r>
        <w:t xml:space="preserve">SOURCE:  </w:t>
      </w:r>
      <w:r w:rsidR="002B1CEF">
        <w:t>A</w:t>
      </w:r>
      <w:r>
        <w:t>dopted by emergency rulemaking at 20 Ill. Reg. 924, effective December 29, 1995, for a maximum of 150 days; emergency expired May 27, 1996; new Part adopted at 23 Ill. Reg. 6784, effective June 1, 1999; amended at 28 Ill. Reg. 8456, effective June 4, 2004; amended at 3</w:t>
      </w:r>
      <w:r w:rsidR="000B5DD0">
        <w:t>2</w:t>
      </w:r>
      <w:r>
        <w:t xml:space="preserve"> Ill. Reg. </w:t>
      </w:r>
      <w:r w:rsidR="006A4FA8">
        <w:t>1144</w:t>
      </w:r>
      <w:r>
        <w:t xml:space="preserve">, effective </w:t>
      </w:r>
      <w:r w:rsidR="006A4FA8">
        <w:t>January 30, 2008</w:t>
      </w:r>
      <w:r w:rsidR="003F7B35">
        <w:t xml:space="preserve">; amended at 33 Ill. Reg. </w:t>
      </w:r>
      <w:r w:rsidR="0022707E">
        <w:t>7880</w:t>
      </w:r>
      <w:r w:rsidR="003F7B35">
        <w:t xml:space="preserve">, effective </w:t>
      </w:r>
      <w:r w:rsidR="0022707E">
        <w:t>June 15, 2009</w:t>
      </w:r>
      <w:r w:rsidR="002F6C54">
        <w:t>; amended at 3</w:t>
      </w:r>
      <w:r w:rsidR="001B7743">
        <w:t>8</w:t>
      </w:r>
      <w:r w:rsidR="002F6C54">
        <w:t xml:space="preserve"> Ill. Reg. </w:t>
      </w:r>
      <w:r w:rsidR="00CA458D">
        <w:t>1988</w:t>
      </w:r>
      <w:r w:rsidR="002F6C54">
        <w:t xml:space="preserve">, effective </w:t>
      </w:r>
      <w:r w:rsidR="00CA458D">
        <w:t>December 31, 2013</w:t>
      </w:r>
      <w:r w:rsidR="00753891">
        <w:t>; amended at 39</w:t>
      </w:r>
      <w:r w:rsidR="00015E21">
        <w:t xml:space="preserve"> Ill. Reg. </w:t>
      </w:r>
      <w:r w:rsidR="00464596">
        <w:t>349</w:t>
      </w:r>
      <w:r w:rsidR="00015E21">
        <w:t xml:space="preserve">, effective </w:t>
      </w:r>
      <w:bookmarkStart w:id="0" w:name="_GoBack"/>
      <w:r w:rsidR="00464596">
        <w:t>December 31, 2014</w:t>
      </w:r>
      <w:bookmarkEnd w:id="0"/>
      <w:r w:rsidR="007826D0">
        <w:t>.</w:t>
      </w:r>
    </w:p>
    <w:sectPr w:rsidR="002F6C54" w:rsidSect="00B84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AA9"/>
    <w:rsid w:val="00015E21"/>
    <w:rsid w:val="000B5DD0"/>
    <w:rsid w:val="00164BA4"/>
    <w:rsid w:val="001B7743"/>
    <w:rsid w:val="00213DA2"/>
    <w:rsid w:val="0022707E"/>
    <w:rsid w:val="002B1CEF"/>
    <w:rsid w:val="002F6C54"/>
    <w:rsid w:val="003F7B35"/>
    <w:rsid w:val="00464596"/>
    <w:rsid w:val="004E2611"/>
    <w:rsid w:val="005C3366"/>
    <w:rsid w:val="006A4FA8"/>
    <w:rsid w:val="00701FC4"/>
    <w:rsid w:val="00753891"/>
    <w:rsid w:val="007826D0"/>
    <w:rsid w:val="007924B6"/>
    <w:rsid w:val="007A5E26"/>
    <w:rsid w:val="009523F0"/>
    <w:rsid w:val="00B84AA9"/>
    <w:rsid w:val="00CA458D"/>
    <w:rsid w:val="00D678E2"/>
    <w:rsid w:val="00EE1816"/>
    <w:rsid w:val="00F6731F"/>
    <w:rsid w:val="00F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318B1B-B171-4E69-9727-7B37DC61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A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Old Part adopted by emergency rulemaking at 20 Ill</vt:lpstr>
    </vt:vector>
  </TitlesOfParts>
  <Company>State of Illinois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Old Part adopted by emergency rulemaking at 20 Ill</dc:title>
  <dc:subject/>
  <dc:creator>Illinois General Assembly</dc:creator>
  <cp:keywords/>
  <dc:description/>
  <cp:lastModifiedBy>King, Melissa A.</cp:lastModifiedBy>
  <cp:revision>10</cp:revision>
  <dcterms:created xsi:type="dcterms:W3CDTF">2012-06-21T21:43:00Z</dcterms:created>
  <dcterms:modified xsi:type="dcterms:W3CDTF">2014-12-24T16:50:00Z</dcterms:modified>
</cp:coreProperties>
</file>