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1E" w:rsidRDefault="00FA6E1E" w:rsidP="00FA6E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E1E" w:rsidRDefault="00FA6E1E" w:rsidP="00FA6E1E">
      <w:pPr>
        <w:widowControl w:val="0"/>
        <w:autoSpaceDE w:val="0"/>
        <w:autoSpaceDN w:val="0"/>
        <w:adjustRightInd w:val="0"/>
      </w:pPr>
      <w:r>
        <w:t>SOURCE:  Adopted and codified at 5 Ill. Reg. 8682, effectiv</w:t>
      </w:r>
      <w:r w:rsidR="00AF5C15">
        <w:t xml:space="preserve">e September 1, 1981. </w:t>
      </w:r>
    </w:p>
    <w:sectPr w:rsidR="00FA6E1E" w:rsidSect="00FA6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E1E"/>
    <w:rsid w:val="001B7F23"/>
    <w:rsid w:val="005C3366"/>
    <w:rsid w:val="006049ED"/>
    <w:rsid w:val="00750762"/>
    <w:rsid w:val="00AF5C15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