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57" w:rsidRDefault="00A73857" w:rsidP="00A738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</w:t>
      </w:r>
      <w:r>
        <w:tab/>
        <w:t xml:space="preserve">Incorporation By Reference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144.5</w:t>
      </w:r>
      <w:r>
        <w:tab/>
        <w:t xml:space="preserve">Determination of Program (Active Treatment) Costs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144.25</w:t>
      </w:r>
      <w:r>
        <w:tab/>
        <w:t xml:space="preserve">ICF/MR Service Criteria </w:t>
      </w:r>
    </w:p>
    <w:p w:rsidR="001C3C3B" w:rsidRDefault="001C3C3B" w:rsidP="00A73857">
      <w:pPr>
        <w:widowControl w:val="0"/>
        <w:autoSpaceDE w:val="0"/>
        <w:autoSpaceDN w:val="0"/>
        <w:adjustRightInd w:val="0"/>
        <w:ind w:left="1440" w:hanging="1440"/>
      </w:pPr>
      <w:r>
        <w:t>144.30</w:t>
      </w:r>
      <w:r>
        <w:tab/>
        <w:t>Developmental Disability Provider Rate Adjustments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144.50</w:t>
      </w:r>
      <w:r>
        <w:tab/>
        <w:t xml:space="preserve">Inspection of Care and Rate Setting Appeal Process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144.75</w:t>
      </w:r>
      <w:r>
        <w:tab/>
        <w:t xml:space="preserve">Comprehensive Functional Assessments and Reassessments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144.100</w:t>
      </w:r>
      <w:r>
        <w:tab/>
        <w:t xml:space="preserve">Exceptional Care Needs of Clients with Developmental Disabilities </w:t>
      </w:r>
    </w:p>
    <w:p w:rsidR="003D6E28" w:rsidRDefault="003D6E28" w:rsidP="003D6E28">
      <w:pPr>
        <w:widowControl w:val="0"/>
        <w:autoSpaceDE w:val="0"/>
        <w:autoSpaceDN w:val="0"/>
        <w:adjustRightInd w:val="0"/>
        <w:ind w:left="1440" w:hanging="1440"/>
      </w:pPr>
      <w:r>
        <w:t>144.102</w:t>
      </w:r>
      <w:r>
        <w:tab/>
        <w:t>High Medical/High Personal Care Needs of Individuals with Developmental Disabilities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144.105</w:t>
      </w:r>
      <w:r>
        <w:tab/>
        <w:t xml:space="preserve">Individual Program Plan (IPP)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144.125</w:t>
      </w:r>
      <w:r>
        <w:tab/>
        <w:t xml:space="preserve">Specialized Care </w:t>
      </w:r>
      <w:r w:rsidR="00F63FA2">
        <w:t>–</w:t>
      </w:r>
      <w:r>
        <w:t xml:space="preserve"> Behavior Development Programs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144.150</w:t>
      </w:r>
      <w:r>
        <w:tab/>
        <w:t xml:space="preserve">Specialized Care </w:t>
      </w:r>
      <w:r w:rsidR="00F63FA2">
        <w:t>–</w:t>
      </w:r>
      <w:r>
        <w:t xml:space="preserve"> Health and Sensory Disabilities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144.160</w:t>
      </w:r>
      <w:r>
        <w:tab/>
        <w:t xml:space="preserve">Base Nursing in Facilities Licensed as ICF/DD-16s including Small Scale (4 and 6 bed) ICF/DD-16s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144.165</w:t>
      </w:r>
      <w:r>
        <w:tab/>
        <w:t xml:space="preserve">Medication Administration in Facilities Licensed as </w:t>
      </w:r>
    </w:p>
    <w:p w:rsidR="00A73857" w:rsidRDefault="00A73857" w:rsidP="00D759B9">
      <w:pPr>
        <w:widowControl w:val="0"/>
        <w:autoSpaceDE w:val="0"/>
        <w:autoSpaceDN w:val="0"/>
        <w:adjustRightInd w:val="0"/>
        <w:ind w:left="1440"/>
      </w:pPr>
      <w:r>
        <w:t xml:space="preserve">ICF/DD-16s including Small Scale Residential Facilities (4 and 6 beds) ICF/DD-16s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144.175</w:t>
      </w:r>
      <w:r>
        <w:tab/>
        <w:t xml:space="preserve">Functional Needs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144.200</w:t>
      </w:r>
      <w:r>
        <w:tab/>
        <w:t xml:space="preserve">Service Needs </w:t>
      </w:r>
      <w:r w:rsidR="00F63FA2">
        <w:t>–</w:t>
      </w:r>
      <w:r>
        <w:t xml:space="preserve"> Medical Care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144.205</w:t>
      </w:r>
      <w:r>
        <w:tab/>
        <w:t xml:space="preserve">Service Needs </w:t>
      </w:r>
      <w:r w:rsidR="00F63FA2">
        <w:t>–</w:t>
      </w:r>
      <w:r>
        <w:t xml:space="preserve"> Medical and Therapy Services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144.225</w:t>
      </w:r>
      <w:r>
        <w:tab/>
        <w:t xml:space="preserve">Individual Rights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144.230</w:t>
      </w:r>
      <w:r>
        <w:tab/>
        <w:t xml:space="preserve">Reconciliation of Resident Funds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144.250</w:t>
      </w:r>
      <w:r>
        <w:tab/>
        <w:t xml:space="preserve">Discharge Planning/Maximum Growth Potential Plan (Repealed)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144.275</w:t>
      </w:r>
      <w:r>
        <w:tab/>
        <w:t xml:space="preserve">Reimbursement for Program (Active Treatment) Costs in Residential Facilities for Clients with Developmental Disabilities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144.300</w:t>
      </w:r>
      <w:r>
        <w:tab/>
        <w:t>Reimbursement for Program (Active Treatment) Costs in Small Scale Residential Facilities (4 and 6 bed) ICF/D</w:t>
      </w:r>
      <w:r w:rsidR="0032459C">
        <w:t>D</w:t>
      </w:r>
      <w:r>
        <w:t xml:space="preserve">-16s </w:t>
      </w:r>
    </w:p>
    <w:p w:rsidR="00A73857" w:rsidRDefault="00A73857" w:rsidP="00A73857">
      <w:pPr>
        <w:widowControl w:val="0"/>
        <w:autoSpaceDE w:val="0"/>
        <w:autoSpaceDN w:val="0"/>
        <w:adjustRightInd w:val="0"/>
        <w:ind w:left="1440" w:hanging="1440"/>
      </w:pPr>
      <w:r>
        <w:t>144.325</w:t>
      </w:r>
      <w:r>
        <w:tab/>
        <w:t xml:space="preserve">Capital Rate Calculation </w:t>
      </w:r>
    </w:p>
    <w:p w:rsidR="00430584" w:rsidRDefault="00430584" w:rsidP="0032459C">
      <w:pPr>
        <w:widowControl w:val="0"/>
        <w:autoSpaceDE w:val="0"/>
        <w:autoSpaceDN w:val="0"/>
        <w:adjustRightInd w:val="0"/>
        <w:ind w:left="2907" w:hanging="2907"/>
      </w:pPr>
    </w:p>
    <w:p w:rsidR="00A73857" w:rsidRDefault="0032459C" w:rsidP="004030FC">
      <w:pPr>
        <w:widowControl w:val="0"/>
        <w:autoSpaceDE w:val="0"/>
        <w:autoSpaceDN w:val="0"/>
        <w:adjustRightInd w:val="0"/>
        <w:ind w:left="2016" w:hanging="2016"/>
      </w:pPr>
      <w:r>
        <w:t>144.</w:t>
      </w:r>
      <w:r w:rsidR="00A73857">
        <w:t>TABLE A</w:t>
      </w:r>
      <w:r w:rsidR="00A73857">
        <w:tab/>
        <w:t xml:space="preserve">Overview of Staff Intensity Scale of Maladaptive Behaviors </w:t>
      </w:r>
    </w:p>
    <w:p w:rsidR="00A73857" w:rsidRDefault="0032459C" w:rsidP="004030FC">
      <w:pPr>
        <w:widowControl w:val="0"/>
        <w:autoSpaceDE w:val="0"/>
        <w:autoSpaceDN w:val="0"/>
        <w:adjustRightInd w:val="0"/>
        <w:ind w:left="2016" w:hanging="2016"/>
      </w:pPr>
      <w:r>
        <w:t>144.</w:t>
      </w:r>
      <w:r w:rsidR="00A73857">
        <w:t>TABLE B</w:t>
      </w:r>
      <w:r w:rsidR="00A73857">
        <w:tab/>
        <w:t xml:space="preserve">Staff Intensity Scale </w:t>
      </w:r>
    </w:p>
    <w:p w:rsidR="00A73857" w:rsidRDefault="0032459C" w:rsidP="004030FC">
      <w:pPr>
        <w:widowControl w:val="0"/>
        <w:autoSpaceDE w:val="0"/>
        <w:autoSpaceDN w:val="0"/>
        <w:adjustRightInd w:val="0"/>
        <w:ind w:left="2016" w:hanging="2016"/>
      </w:pPr>
      <w:r>
        <w:t>144.</w:t>
      </w:r>
      <w:r w:rsidR="00A73857">
        <w:t>TABLE C</w:t>
      </w:r>
      <w:r w:rsidR="00A73857">
        <w:tab/>
        <w:t xml:space="preserve">IPP Outcomes (Repealed) </w:t>
      </w:r>
    </w:p>
    <w:p w:rsidR="00A73857" w:rsidRDefault="0032459C" w:rsidP="004030FC">
      <w:pPr>
        <w:widowControl w:val="0"/>
        <w:autoSpaceDE w:val="0"/>
        <w:autoSpaceDN w:val="0"/>
        <w:adjustRightInd w:val="0"/>
        <w:ind w:left="2016" w:hanging="2016"/>
      </w:pPr>
      <w:r>
        <w:t>144.</w:t>
      </w:r>
      <w:r w:rsidR="00A73857">
        <w:t>TABLE D</w:t>
      </w:r>
      <w:r w:rsidR="00A73857">
        <w:tab/>
        <w:t xml:space="preserve">Guidelines for Determining Levels of Functioning </w:t>
      </w:r>
    </w:p>
    <w:p w:rsidR="00A73857" w:rsidRDefault="0032459C" w:rsidP="004030FC">
      <w:pPr>
        <w:widowControl w:val="0"/>
        <w:autoSpaceDE w:val="0"/>
        <w:autoSpaceDN w:val="0"/>
        <w:adjustRightInd w:val="0"/>
        <w:ind w:left="2016" w:hanging="2016"/>
      </w:pPr>
      <w:r>
        <w:t>144.</w:t>
      </w:r>
      <w:r w:rsidR="00A73857">
        <w:t>TABLE E</w:t>
      </w:r>
      <w:r w:rsidR="00A73857">
        <w:tab/>
        <w:t xml:space="preserve">Standardized Adaptive Functional Assessment </w:t>
      </w:r>
    </w:p>
    <w:sectPr w:rsidR="00A73857" w:rsidSect="00A73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857"/>
    <w:rsid w:val="000338B8"/>
    <w:rsid w:val="001201D3"/>
    <w:rsid w:val="001C3C3B"/>
    <w:rsid w:val="0032459C"/>
    <w:rsid w:val="003C46E6"/>
    <w:rsid w:val="003D4B1E"/>
    <w:rsid w:val="003D65D2"/>
    <w:rsid w:val="003D6E28"/>
    <w:rsid w:val="004030FC"/>
    <w:rsid w:val="00430584"/>
    <w:rsid w:val="004D22C4"/>
    <w:rsid w:val="004D4FEA"/>
    <w:rsid w:val="00765EA7"/>
    <w:rsid w:val="007A4B53"/>
    <w:rsid w:val="0098700F"/>
    <w:rsid w:val="00A73857"/>
    <w:rsid w:val="00AC4530"/>
    <w:rsid w:val="00C86FBD"/>
    <w:rsid w:val="00CC20A7"/>
    <w:rsid w:val="00D759B9"/>
    <w:rsid w:val="00EA48E3"/>
    <w:rsid w:val="00F302EE"/>
    <w:rsid w:val="00F50EB2"/>
    <w:rsid w:val="00F63FA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875C7-3C0E-4D8A-81F1-331FD4C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2022-04-18T16:09:00Z</dcterms:created>
  <dcterms:modified xsi:type="dcterms:W3CDTF">2022-04-18T16:09:00Z</dcterms:modified>
</cp:coreProperties>
</file>