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808A" w14:textId="77777777" w:rsidR="009210F4" w:rsidRDefault="009210F4" w:rsidP="009210F4">
      <w:pPr>
        <w:widowControl w:val="0"/>
        <w:autoSpaceDE w:val="0"/>
        <w:autoSpaceDN w:val="0"/>
        <w:adjustRightInd w:val="0"/>
      </w:pPr>
      <w:r>
        <w:t>Section</w:t>
      </w:r>
    </w:p>
    <w:p w14:paraId="76A8F829" w14:textId="77777777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694.101</w:t>
      </w:r>
      <w:r>
        <w:tab/>
        <w:t xml:space="preserve">Nature of the Non-Home Rule Municipal Service Occupation Tax </w:t>
      </w:r>
    </w:p>
    <w:p w14:paraId="4B45286B" w14:textId="77777777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694.105</w:t>
      </w:r>
      <w:r>
        <w:tab/>
        <w:t xml:space="preserve">Registration and Returns </w:t>
      </w:r>
    </w:p>
    <w:p w14:paraId="372C5D86" w14:textId="77777777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694.110</w:t>
      </w:r>
      <w:r>
        <w:tab/>
        <w:t xml:space="preserve">Claims to Recover Erroneously Paid Tax </w:t>
      </w:r>
    </w:p>
    <w:p w14:paraId="3C0CB08D" w14:textId="77777777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694.115</w:t>
      </w:r>
      <w:r>
        <w:tab/>
        <w:t xml:space="preserve">Jurisdictional Questions </w:t>
      </w:r>
    </w:p>
    <w:p w14:paraId="4DDDE704" w14:textId="77777777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694.120</w:t>
      </w:r>
      <w:r>
        <w:tab/>
        <w:t xml:space="preserve">Service Occupation Tax Regulations </w:t>
      </w:r>
    </w:p>
    <w:p w14:paraId="54F45D78" w14:textId="455D0F4A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694.125</w:t>
      </w:r>
      <w:r>
        <w:tab/>
        <w:t xml:space="preserve">Penalties, Interest and Procedures </w:t>
      </w:r>
    </w:p>
    <w:p w14:paraId="3DB29657" w14:textId="77777777" w:rsidR="009210F4" w:rsidRDefault="009210F4" w:rsidP="009210F4">
      <w:pPr>
        <w:widowControl w:val="0"/>
        <w:autoSpaceDE w:val="0"/>
        <w:autoSpaceDN w:val="0"/>
        <w:adjustRightInd w:val="0"/>
        <w:ind w:left="1440" w:hanging="1440"/>
      </w:pPr>
      <w:r>
        <w:t>694.130</w:t>
      </w:r>
      <w:r>
        <w:tab/>
      </w:r>
      <w:r w:rsidR="0097058D">
        <w:t>Ordinance Filing Deadlines; When Tax Rate Change Applies</w:t>
      </w:r>
      <w:r>
        <w:t xml:space="preserve"> </w:t>
      </w:r>
    </w:p>
    <w:sectPr w:rsidR="009210F4" w:rsidSect="00921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0F4"/>
    <w:rsid w:val="001D492F"/>
    <w:rsid w:val="002D02DF"/>
    <w:rsid w:val="00603F8C"/>
    <w:rsid w:val="00847018"/>
    <w:rsid w:val="008C12DB"/>
    <w:rsid w:val="009210F4"/>
    <w:rsid w:val="009513FD"/>
    <w:rsid w:val="0097058D"/>
    <w:rsid w:val="00C54B6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2738D7"/>
  <w15:docId w15:val="{5CC909E7-9823-4D5D-9EE2-106BE4F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6</cp:revision>
  <dcterms:created xsi:type="dcterms:W3CDTF">2012-06-21T20:35:00Z</dcterms:created>
  <dcterms:modified xsi:type="dcterms:W3CDTF">2025-03-14T14:59:00Z</dcterms:modified>
</cp:coreProperties>
</file>