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6F8A" w14:textId="77777777" w:rsidR="00484C02" w:rsidRDefault="00484C02" w:rsidP="00484C02">
      <w:pPr>
        <w:widowControl w:val="0"/>
        <w:autoSpaceDE w:val="0"/>
        <w:autoSpaceDN w:val="0"/>
        <w:adjustRightInd w:val="0"/>
      </w:pPr>
    </w:p>
    <w:p w14:paraId="7D8BE41C" w14:textId="2D1C851C" w:rsidR="00484C02" w:rsidRDefault="00484C02" w:rsidP="00484C02">
      <w:pPr>
        <w:pStyle w:val="JCARMainSourceNote"/>
      </w:pPr>
      <w:r>
        <w:t xml:space="preserve">SOURCE:  Adopted at 24 Ill. Reg. 17831, effective November 28, 2000; amended at 32 Ill. Reg. 2829, effective February 8, 2008; emergency amendment at 38 Ill. Reg. 4151, effective January 22, 2014, for a maximum of 150 days; emergency expired June 20, 2014; amended at 38 Ill. Reg. 14413, effective June 25, 2014; expedited </w:t>
      </w:r>
      <w:r w:rsidR="000540E3">
        <w:t xml:space="preserve">correction at 38 Ill. Reg. </w:t>
      </w:r>
      <w:r w:rsidR="00390DA0">
        <w:t>21998</w:t>
      </w:r>
      <w:r>
        <w:t>, effective June 25, 2014</w:t>
      </w:r>
      <w:r w:rsidR="00553629">
        <w:t xml:space="preserve">; amended at 39 Ill. Reg. </w:t>
      </w:r>
      <w:r w:rsidR="002A0AC3">
        <w:t>11523</w:t>
      </w:r>
      <w:r w:rsidR="00553629">
        <w:t xml:space="preserve">, effective </w:t>
      </w:r>
      <w:r w:rsidR="002A0AC3">
        <w:t>July 29, 2015</w:t>
      </w:r>
      <w:r w:rsidR="0016188B">
        <w:t>; amended at 4</w:t>
      </w:r>
      <w:r w:rsidR="009A76CE">
        <w:t>7</w:t>
      </w:r>
      <w:r w:rsidR="0016188B">
        <w:t xml:space="preserve"> Ill. Reg. </w:t>
      </w:r>
      <w:r w:rsidR="00F771E5">
        <w:t>2827</w:t>
      </w:r>
      <w:r w:rsidR="0016188B">
        <w:t xml:space="preserve">, effective </w:t>
      </w:r>
      <w:r w:rsidR="00F771E5">
        <w:t>February 7, 2023</w:t>
      </w:r>
      <w:r w:rsidR="00B03FCB" w:rsidRPr="004E27CF">
        <w:t>; amended at 4</w:t>
      </w:r>
      <w:r w:rsidR="00B03FCB">
        <w:t>9</w:t>
      </w:r>
      <w:r w:rsidR="00B03FCB" w:rsidRPr="004E27CF">
        <w:t xml:space="preserve"> Ill. Reg. </w:t>
      </w:r>
      <w:r w:rsidR="00A0423A">
        <w:t>3304</w:t>
      </w:r>
      <w:r w:rsidR="00B03FCB" w:rsidRPr="004E27CF">
        <w:t xml:space="preserve">, effective </w:t>
      </w:r>
      <w:r w:rsidR="00A0423A">
        <w:t>February 26, 2025</w:t>
      </w:r>
      <w:r>
        <w:t>.</w:t>
      </w:r>
    </w:p>
    <w:sectPr w:rsidR="00484C02" w:rsidSect="00E87B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BB0"/>
    <w:rsid w:val="00027B2A"/>
    <w:rsid w:val="000540E3"/>
    <w:rsid w:val="0016188B"/>
    <w:rsid w:val="001F551F"/>
    <w:rsid w:val="002A0AC3"/>
    <w:rsid w:val="00390DA0"/>
    <w:rsid w:val="00420CE0"/>
    <w:rsid w:val="00484C02"/>
    <w:rsid w:val="00535657"/>
    <w:rsid w:val="00553629"/>
    <w:rsid w:val="005C3366"/>
    <w:rsid w:val="007C153F"/>
    <w:rsid w:val="00984F7F"/>
    <w:rsid w:val="009A76CE"/>
    <w:rsid w:val="00A0423A"/>
    <w:rsid w:val="00B03FCB"/>
    <w:rsid w:val="00BE12FA"/>
    <w:rsid w:val="00BF2FC3"/>
    <w:rsid w:val="00E87BB0"/>
    <w:rsid w:val="00F771E5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A5A5FB"/>
  <w15:docId w15:val="{77DEB087-423C-4389-960D-DCE74C3C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F2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16</cp:revision>
  <dcterms:created xsi:type="dcterms:W3CDTF">2012-06-21T20:35:00Z</dcterms:created>
  <dcterms:modified xsi:type="dcterms:W3CDTF">2025-03-14T12:55:00Z</dcterms:modified>
</cp:coreProperties>
</file>