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9F9" w:rsidRDefault="00BA59F9" w:rsidP="00BA59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A59F9" w:rsidRDefault="00BA59F9" w:rsidP="00BA59F9">
      <w:pPr>
        <w:widowControl w:val="0"/>
        <w:autoSpaceDE w:val="0"/>
        <w:autoSpaceDN w:val="0"/>
        <w:adjustRightInd w:val="0"/>
      </w:pPr>
      <w:r>
        <w:t xml:space="preserve">SOURCE:  Emergency rule adopted at 16 Ill. Reg. 15577, effective September 25, 1992, for a maximum of 150 days; adopted at 17 Ill. Reg. 3042, effective February 22, 1993. </w:t>
      </w:r>
      <w:r>
        <w:tab/>
      </w:r>
    </w:p>
    <w:sectPr w:rsidR="00BA59F9" w:rsidSect="00BA59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59F9"/>
    <w:rsid w:val="00030BB4"/>
    <w:rsid w:val="005C3366"/>
    <w:rsid w:val="006F7E58"/>
    <w:rsid w:val="007F0454"/>
    <w:rsid w:val="00BA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 adopted at 16 Ill</vt:lpstr>
    </vt:vector>
  </TitlesOfParts>
  <Company>State of Illinois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 adopted at 16 Ill</dc:title>
  <dc:subject/>
  <dc:creator>Illinois General Assembly</dc:creator>
  <cp:keywords/>
  <dc:description/>
  <cp:lastModifiedBy>Roberts, John</cp:lastModifiedBy>
  <cp:revision>3</cp:revision>
  <dcterms:created xsi:type="dcterms:W3CDTF">2012-06-21T20:31:00Z</dcterms:created>
  <dcterms:modified xsi:type="dcterms:W3CDTF">2012-06-21T20:31:00Z</dcterms:modified>
</cp:coreProperties>
</file>