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02C" w:rsidRDefault="0072102C" w:rsidP="007210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102C" w:rsidRDefault="0072102C" w:rsidP="007210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500.345</w:t>
      </w:r>
      <w:r w:rsidR="00495F3D">
        <w:rPr>
          <w:b/>
          <w:bCs/>
        </w:rPr>
        <w:t xml:space="preserve"> </w:t>
      </w:r>
      <w:r>
        <w:rPr>
          <w:b/>
          <w:bCs/>
        </w:rPr>
        <w:t>Records Requirements</w:t>
      </w:r>
      <w:r>
        <w:t xml:space="preserve"> </w:t>
      </w:r>
    </w:p>
    <w:p w:rsidR="0072102C" w:rsidRDefault="0072102C" w:rsidP="0072102C">
      <w:pPr>
        <w:widowControl w:val="0"/>
        <w:autoSpaceDE w:val="0"/>
        <w:autoSpaceDN w:val="0"/>
        <w:adjustRightInd w:val="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Each licensee</w:t>
      </w:r>
      <w:r w:rsidR="00495F3D">
        <w:t xml:space="preserve"> </w:t>
      </w:r>
      <w:r>
        <w:t>shall maintain</w:t>
      </w:r>
      <w:r w:rsidR="00495F3D">
        <w:t xml:space="preserve"> </w:t>
      </w:r>
      <w:r>
        <w:t>records to</w:t>
      </w:r>
      <w:r w:rsidR="00495F3D">
        <w:t xml:space="preserve"> </w:t>
      </w:r>
      <w:r>
        <w:t>substantiate information</w:t>
      </w:r>
      <w:r w:rsidR="00495F3D">
        <w:t xml:space="preserve"> </w:t>
      </w:r>
      <w:r>
        <w:t>reported</w:t>
      </w:r>
      <w:r w:rsidR="00495F3D">
        <w:t xml:space="preserve"> </w:t>
      </w:r>
      <w:r>
        <w:t>on</w:t>
      </w:r>
      <w:r w:rsidR="00495F3D">
        <w:t xml:space="preserve"> </w:t>
      </w:r>
      <w:r>
        <w:t>the</w:t>
      </w:r>
      <w:r w:rsidR="00495F3D">
        <w:t xml:space="preserve"> </w:t>
      </w:r>
      <w:r>
        <w:t>quarterly</w:t>
      </w:r>
      <w:r w:rsidR="00495F3D">
        <w:t xml:space="preserve"> </w:t>
      </w:r>
      <w:r>
        <w:t>tax</w:t>
      </w:r>
      <w:r w:rsidR="00495F3D">
        <w:t xml:space="preserve"> </w:t>
      </w:r>
      <w:r>
        <w:t>report. Records shall</w:t>
      </w:r>
      <w:r w:rsidR="00495F3D">
        <w:t xml:space="preserve"> </w:t>
      </w:r>
      <w:r>
        <w:t>be preserved</w:t>
      </w:r>
      <w:r w:rsidR="00495F3D">
        <w:t xml:space="preserve"> </w:t>
      </w:r>
      <w:r>
        <w:t>for a period of four years from the</w:t>
      </w:r>
      <w:r w:rsidR="00495F3D">
        <w:t xml:space="preserve"> </w:t>
      </w:r>
      <w:r>
        <w:t>due date</w:t>
      </w:r>
      <w:r w:rsidR="00495F3D">
        <w:t xml:space="preserve"> </w:t>
      </w:r>
      <w:r>
        <w:t>of the</w:t>
      </w:r>
      <w:r w:rsidR="00495F3D">
        <w:t xml:space="preserve"> </w:t>
      </w:r>
      <w:r>
        <w:t>return or</w:t>
      </w:r>
      <w:r w:rsidR="00495F3D">
        <w:t xml:space="preserve"> </w:t>
      </w:r>
      <w:r>
        <w:t>the date</w:t>
      </w:r>
      <w:r w:rsidR="00495F3D">
        <w:t xml:space="preserve"> </w:t>
      </w:r>
      <w:r>
        <w:t>filed, whichever is</w:t>
      </w:r>
      <w:r w:rsidR="00495F3D">
        <w:t xml:space="preserve"> </w:t>
      </w:r>
      <w:r>
        <w:t>later.</w:t>
      </w:r>
      <w:r w:rsidR="00495F3D">
        <w:t xml:space="preserve"> </w:t>
      </w:r>
      <w:r>
        <w:t>Records may be kept on microfilm, microfiche, or</w:t>
      </w:r>
      <w:r w:rsidR="00495F3D">
        <w:t xml:space="preserve"> </w:t>
      </w:r>
      <w:r>
        <w:t>other computerized</w:t>
      </w:r>
      <w:r w:rsidR="00495F3D">
        <w:t xml:space="preserve"> </w:t>
      </w:r>
      <w:r>
        <w:t>or condensed record storage system.</w:t>
      </w:r>
      <w:r w:rsidR="00495F3D">
        <w:t xml:space="preserve"> </w:t>
      </w:r>
      <w:r>
        <w:t>Such</w:t>
      </w:r>
      <w:r w:rsidR="00495F3D">
        <w:t xml:space="preserve"> </w:t>
      </w:r>
      <w:r>
        <w:t>records,</w:t>
      </w:r>
      <w:r w:rsidR="00495F3D">
        <w:t xml:space="preserve"> </w:t>
      </w:r>
      <w:r>
        <w:t>for</w:t>
      </w:r>
      <w:r w:rsidR="00495F3D">
        <w:t xml:space="preserve"> </w:t>
      </w:r>
      <w:r>
        <w:t>IFTA</w:t>
      </w:r>
      <w:r w:rsidR="00495F3D">
        <w:t xml:space="preserve"> </w:t>
      </w:r>
      <w:r>
        <w:t>licensees, shall be</w:t>
      </w:r>
      <w:r w:rsidR="00495F3D">
        <w:t xml:space="preserve"> </w:t>
      </w:r>
      <w:r>
        <w:t>made available</w:t>
      </w:r>
      <w:r w:rsidR="00495F3D">
        <w:t xml:space="preserve"> </w:t>
      </w:r>
      <w:r>
        <w:t>upon request</w:t>
      </w:r>
      <w:r w:rsidR="00495F3D">
        <w:t xml:space="preserve"> </w:t>
      </w:r>
      <w:r>
        <w:t>of</w:t>
      </w:r>
      <w:r w:rsidR="00495F3D">
        <w:t xml:space="preserve"> </w:t>
      </w:r>
      <w:r>
        <w:t>any</w:t>
      </w:r>
      <w:r w:rsidR="00495F3D">
        <w:t xml:space="preserve"> </w:t>
      </w:r>
      <w:r>
        <w:t xml:space="preserve">member jurisdiction.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144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Non-compliance with</w:t>
      </w:r>
      <w:r w:rsidR="00495F3D">
        <w:t xml:space="preserve"> </w:t>
      </w:r>
      <w:r>
        <w:t>any recordkeeping</w:t>
      </w:r>
      <w:r w:rsidR="00495F3D">
        <w:t xml:space="preserve"> </w:t>
      </w:r>
      <w:r>
        <w:t xml:space="preserve">requirement may be cause for revocation of the license.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144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Failure to</w:t>
      </w:r>
      <w:r w:rsidR="00495F3D">
        <w:t xml:space="preserve"> </w:t>
      </w:r>
      <w:r>
        <w:t>provide records demanded for the purpose of audit extends</w:t>
      </w:r>
      <w:r w:rsidR="00495F3D">
        <w:t xml:space="preserve"> </w:t>
      </w:r>
      <w:r>
        <w:t>the statute</w:t>
      </w:r>
      <w:r w:rsidR="00495F3D">
        <w:t xml:space="preserve"> </w:t>
      </w:r>
      <w:r>
        <w:t>of</w:t>
      </w:r>
      <w:r w:rsidR="00495F3D">
        <w:t xml:space="preserve"> </w:t>
      </w:r>
      <w:r>
        <w:t>limitations</w:t>
      </w:r>
      <w:r w:rsidR="00495F3D">
        <w:t xml:space="preserve"> </w:t>
      </w:r>
      <w:r>
        <w:t>until</w:t>
      </w:r>
      <w:r w:rsidR="00495F3D">
        <w:t xml:space="preserve"> </w:t>
      </w:r>
      <w:r>
        <w:t>the records are provided.</w:t>
      </w:r>
      <w:r w:rsidR="00495F3D">
        <w:t xml:space="preserve"> </w:t>
      </w:r>
      <w:r>
        <w:t xml:space="preserve">Successive failures to adequately respond to a demand for records relate back to the first demand.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144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Bulk storage</w:t>
      </w:r>
      <w:r w:rsidR="00495F3D">
        <w:t xml:space="preserve"> </w:t>
      </w:r>
      <w:r>
        <w:t>fuel purchases</w:t>
      </w:r>
      <w:r w:rsidR="00495F3D">
        <w:t xml:space="preserve"> </w:t>
      </w:r>
      <w:r>
        <w:t xml:space="preserve">and withdrawals and over-the-road purchases are to be accounted for separately.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144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Fuel records shall contain the following items: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216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date of each receipt of fuel;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216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name</w:t>
      </w:r>
      <w:r w:rsidR="00495F3D">
        <w:t xml:space="preserve"> </w:t>
      </w:r>
      <w:r>
        <w:t>and address</w:t>
      </w:r>
      <w:r w:rsidR="00495F3D">
        <w:t xml:space="preserve"> </w:t>
      </w:r>
      <w:r>
        <w:t>of</w:t>
      </w:r>
      <w:r w:rsidR="00495F3D">
        <w:t xml:space="preserve"> </w:t>
      </w:r>
      <w:r>
        <w:t>the</w:t>
      </w:r>
      <w:r w:rsidR="00495F3D">
        <w:t xml:space="preserve"> </w:t>
      </w:r>
      <w:r>
        <w:t>person</w:t>
      </w:r>
      <w:r w:rsidR="00495F3D">
        <w:t xml:space="preserve"> </w:t>
      </w:r>
      <w:r>
        <w:t>from</w:t>
      </w:r>
      <w:r w:rsidR="00495F3D">
        <w:t xml:space="preserve"> </w:t>
      </w:r>
      <w:r>
        <w:t xml:space="preserve">whom purchased or received;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216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number of gallons received;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216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type of fuel; and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216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the vehicle</w:t>
      </w:r>
      <w:r w:rsidR="00495F3D">
        <w:t xml:space="preserve"> </w:t>
      </w:r>
      <w:r>
        <w:t>or equipment</w:t>
      </w:r>
      <w:r w:rsidR="00495F3D">
        <w:t xml:space="preserve"> </w:t>
      </w:r>
      <w:r>
        <w:t xml:space="preserve">into which the fuel was placed.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144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All licensees</w:t>
      </w:r>
      <w:r w:rsidR="00495F3D">
        <w:t xml:space="preserve"> </w:t>
      </w:r>
      <w:r>
        <w:t>shall, in</w:t>
      </w:r>
      <w:r w:rsidR="00495F3D">
        <w:t xml:space="preserve"> </w:t>
      </w:r>
      <w:r>
        <w:t>addition,</w:t>
      </w:r>
      <w:r w:rsidR="00495F3D">
        <w:t xml:space="preserve"> </w:t>
      </w:r>
      <w:r>
        <w:t>maintain</w:t>
      </w:r>
      <w:r w:rsidR="00495F3D">
        <w:t xml:space="preserve"> </w:t>
      </w:r>
      <w:r>
        <w:t>detailed distance records which show operations on an individual-vehicle basis.</w:t>
      </w:r>
      <w:r w:rsidR="00495F3D">
        <w:t xml:space="preserve"> </w:t>
      </w:r>
      <w:r>
        <w:t>Such</w:t>
      </w:r>
      <w:r w:rsidR="00495F3D">
        <w:t xml:space="preserve"> </w:t>
      </w:r>
      <w:r>
        <w:t xml:space="preserve">records shall contain but not be limited to: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216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both taxable and non-taxable usage of fuel;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216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distance traveled for taxable and non-taxable use; and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216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distance</w:t>
      </w:r>
      <w:r w:rsidR="00495F3D">
        <w:t xml:space="preserve"> </w:t>
      </w:r>
      <w:r>
        <w:t>recaps for</w:t>
      </w:r>
      <w:r w:rsidR="00495F3D">
        <w:t xml:space="preserve"> </w:t>
      </w:r>
      <w:r>
        <w:t>each vehicle</w:t>
      </w:r>
      <w:r w:rsidR="00495F3D">
        <w:t xml:space="preserve"> </w:t>
      </w:r>
      <w:r>
        <w:t xml:space="preserve">for each jurisdiction in which the vehicle operated.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144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1440" w:hanging="720"/>
      </w:pPr>
      <w:r>
        <w:tab/>
        <w:t>The Individual Vehicle</w:t>
      </w:r>
      <w:r w:rsidR="00495F3D">
        <w:t xml:space="preserve"> </w:t>
      </w:r>
      <w:r>
        <w:t>Mileage</w:t>
      </w:r>
      <w:r w:rsidR="00495F3D">
        <w:t xml:space="preserve"> </w:t>
      </w:r>
      <w:r>
        <w:t>Record</w:t>
      </w:r>
      <w:r w:rsidR="00495F3D">
        <w:t xml:space="preserve"> </w:t>
      </w:r>
      <w:r>
        <w:t>(IVMR) required by the International Registration Plan is an acceptable source document for recording vehicle distance information.</w:t>
      </w:r>
      <w:r w:rsidR="00495F3D">
        <w:t xml:space="preserve"> </w:t>
      </w:r>
      <w:r>
        <w:t>Another acceptable source document is a trip report which includes the information in subsection (f)(1)-(3), as well as the date of trip</w:t>
      </w:r>
      <w:r w:rsidR="00495F3D">
        <w:t xml:space="preserve"> </w:t>
      </w:r>
      <w:r>
        <w:t>(starting</w:t>
      </w:r>
      <w:r w:rsidR="00495F3D">
        <w:t xml:space="preserve"> </w:t>
      </w:r>
      <w:r>
        <w:t>and</w:t>
      </w:r>
      <w:r w:rsidR="00495F3D">
        <w:t xml:space="preserve"> </w:t>
      </w:r>
      <w:r>
        <w:t>ending),</w:t>
      </w:r>
      <w:r w:rsidR="00495F3D">
        <w:t xml:space="preserve"> </w:t>
      </w:r>
      <w:r>
        <w:t>trip origin and destination (including city and state), routes of travel, beginning and ending odometer readings, vehicle unit number,</w:t>
      </w:r>
      <w:r w:rsidR="00495F3D">
        <w:t xml:space="preserve"> </w:t>
      </w:r>
      <w:r>
        <w:t xml:space="preserve">vehicle fleet number and licensee's name.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144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>On-Board Recording Devices.</w:t>
      </w:r>
      <w:r w:rsidR="00495F3D">
        <w:t xml:space="preserve"> </w:t>
      </w:r>
      <w:r>
        <w:t>On-board recording devices may (at</w:t>
      </w:r>
      <w:r w:rsidR="00495F3D">
        <w:t xml:space="preserve"> </w:t>
      </w:r>
      <w:r>
        <w:t>the option</w:t>
      </w:r>
      <w:r w:rsidR="00495F3D">
        <w:t xml:space="preserve"> </w:t>
      </w:r>
      <w:r>
        <w:t>of the carrier) be used in lieu of or in addition to handwritten trip reports for fuel tax reporting.</w:t>
      </w:r>
      <w:r w:rsidR="00495F3D">
        <w:t xml:space="preserve"> </w:t>
      </w:r>
      <w:r>
        <w:t>On-board recording</w:t>
      </w:r>
      <w:r w:rsidR="00495F3D">
        <w:t xml:space="preserve"> </w:t>
      </w:r>
      <w:r>
        <w:t>devices</w:t>
      </w:r>
      <w:r w:rsidR="00495F3D">
        <w:t xml:space="preserve"> </w:t>
      </w:r>
      <w:r>
        <w:t>may</w:t>
      </w:r>
      <w:r w:rsidR="00495F3D">
        <w:t xml:space="preserve"> </w:t>
      </w:r>
      <w:r>
        <w:t>be</w:t>
      </w:r>
      <w:r w:rsidR="00495F3D">
        <w:t xml:space="preserve"> </w:t>
      </w:r>
      <w:r>
        <w:t>used alone or</w:t>
      </w:r>
      <w:r w:rsidR="00495F3D">
        <w:t xml:space="preserve"> </w:t>
      </w:r>
      <w:r>
        <w:t>in conjunction</w:t>
      </w:r>
      <w:r w:rsidR="00495F3D">
        <w:t xml:space="preserve"> </w:t>
      </w:r>
      <w:r>
        <w:t>with an</w:t>
      </w:r>
      <w:r w:rsidR="00495F3D">
        <w:t xml:space="preserve"> </w:t>
      </w:r>
      <w:r>
        <w:t>electronic</w:t>
      </w:r>
      <w:r w:rsidR="00495F3D">
        <w:t xml:space="preserve"> </w:t>
      </w:r>
      <w:r>
        <w:t xml:space="preserve">computer system, or in conjunction with manual systems.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216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All</w:t>
      </w:r>
      <w:r w:rsidR="00495F3D">
        <w:t xml:space="preserve"> </w:t>
      </w:r>
      <w:r>
        <w:t>recording devices</w:t>
      </w:r>
      <w:r w:rsidR="00495F3D">
        <w:t xml:space="preserve"> </w:t>
      </w:r>
      <w:r>
        <w:t>used</w:t>
      </w:r>
      <w:r w:rsidR="00495F3D">
        <w:t xml:space="preserve"> </w:t>
      </w:r>
      <w:r>
        <w:t>to</w:t>
      </w:r>
      <w:r w:rsidR="00495F3D">
        <w:t xml:space="preserve"> </w:t>
      </w:r>
      <w:r>
        <w:t>generate</w:t>
      </w:r>
      <w:r w:rsidR="00495F3D">
        <w:t xml:space="preserve"> </w:t>
      </w:r>
      <w:r>
        <w:t>trip reports or used in conjunction with manual systems must meet</w:t>
      </w:r>
      <w:r w:rsidR="00495F3D">
        <w:t xml:space="preserve"> </w:t>
      </w:r>
      <w:r>
        <w:t>the requirements</w:t>
      </w:r>
      <w:r w:rsidR="00495F3D">
        <w:t xml:space="preserve"> </w:t>
      </w:r>
      <w:r>
        <w:t>shown in</w:t>
      </w:r>
      <w:r w:rsidR="00495F3D">
        <w:t xml:space="preserve"> </w:t>
      </w:r>
      <w:r>
        <w:t>subsections (g)(3) and (4) below.</w:t>
      </w:r>
      <w:r w:rsidR="00495F3D">
        <w:t xml:space="preserve"> </w:t>
      </w:r>
      <w:r>
        <w:t>When the on-board recording device is</w:t>
      </w:r>
      <w:r w:rsidR="00495F3D">
        <w:t xml:space="preserve"> </w:t>
      </w:r>
      <w:r>
        <w:t>used in</w:t>
      </w:r>
      <w:r w:rsidR="00495F3D">
        <w:t xml:space="preserve"> </w:t>
      </w:r>
      <w:r>
        <w:t>conjunction with an electronic computer system</w:t>
      </w:r>
      <w:r w:rsidR="00495F3D">
        <w:t xml:space="preserve"> </w:t>
      </w:r>
      <w:r>
        <w:t>and reports</w:t>
      </w:r>
      <w:r w:rsidR="00495F3D">
        <w:t xml:space="preserve"> </w:t>
      </w:r>
      <w:r>
        <w:t>are prepared</w:t>
      </w:r>
      <w:r w:rsidR="00495F3D">
        <w:t xml:space="preserve"> </w:t>
      </w:r>
      <w:r>
        <w:t>on the basis</w:t>
      </w:r>
      <w:r w:rsidR="00495F3D">
        <w:t xml:space="preserve"> </w:t>
      </w:r>
      <w:r>
        <w:t>of data</w:t>
      </w:r>
      <w:r w:rsidR="00495F3D">
        <w:t xml:space="preserve"> </w:t>
      </w:r>
      <w:r>
        <w:t>downloaded</w:t>
      </w:r>
      <w:r w:rsidR="00495F3D">
        <w:t xml:space="preserve"> </w:t>
      </w:r>
      <w:r>
        <w:t>from</w:t>
      </w:r>
      <w:r w:rsidR="00495F3D">
        <w:t xml:space="preserve"> </w:t>
      </w:r>
      <w:r>
        <w:t>the</w:t>
      </w:r>
      <w:r w:rsidR="00495F3D">
        <w:t xml:space="preserve"> </w:t>
      </w:r>
      <w:r>
        <w:t>recording device,</w:t>
      </w:r>
      <w:r w:rsidR="00495F3D">
        <w:t xml:space="preserve"> </w:t>
      </w:r>
      <w:r>
        <w:t>the overall</w:t>
      </w:r>
      <w:r w:rsidR="00495F3D">
        <w:t xml:space="preserve"> </w:t>
      </w:r>
      <w:r>
        <w:t xml:space="preserve">system must meet the requirements of subsections (g)(4), (5) and (7).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216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Use of</w:t>
      </w:r>
      <w:r w:rsidR="00495F3D">
        <w:t xml:space="preserve"> </w:t>
      </w:r>
      <w:r>
        <w:t>On-Board Recording</w:t>
      </w:r>
      <w:r w:rsidR="00495F3D">
        <w:t xml:space="preserve"> </w:t>
      </w:r>
      <w:r>
        <w:t>Device Only.</w:t>
      </w:r>
      <w:r w:rsidR="00495F3D">
        <w:t xml:space="preserve"> </w:t>
      </w:r>
      <w:r>
        <w:t>When the device is</w:t>
      </w:r>
      <w:r w:rsidR="00495F3D">
        <w:t xml:space="preserve"> </w:t>
      </w:r>
      <w:r>
        <w:t>to be</w:t>
      </w:r>
      <w:r w:rsidR="00495F3D">
        <w:t xml:space="preserve"> </w:t>
      </w:r>
      <w:r>
        <w:t>used alone, printed reports must be produced</w:t>
      </w:r>
      <w:r w:rsidR="00495F3D">
        <w:t xml:space="preserve"> </w:t>
      </w:r>
      <w:r>
        <w:t>which replace</w:t>
      </w:r>
      <w:r w:rsidR="00495F3D">
        <w:t xml:space="preserve"> </w:t>
      </w:r>
      <w:r>
        <w:t>the</w:t>
      </w:r>
      <w:r w:rsidR="00495F3D">
        <w:t xml:space="preserve"> </w:t>
      </w:r>
      <w:r>
        <w:t>handwritten</w:t>
      </w:r>
      <w:r w:rsidR="00495F3D">
        <w:t xml:space="preserve"> </w:t>
      </w:r>
      <w:r>
        <w:t>trip reports. The</w:t>
      </w:r>
      <w:r w:rsidR="00495F3D">
        <w:t xml:space="preserve"> </w:t>
      </w:r>
      <w:r>
        <w:t>printed</w:t>
      </w:r>
      <w:r w:rsidR="00495F3D">
        <w:t xml:space="preserve"> </w:t>
      </w:r>
      <w:r>
        <w:t>trip</w:t>
      </w:r>
      <w:r w:rsidR="00495F3D">
        <w:t xml:space="preserve"> </w:t>
      </w:r>
      <w:r>
        <w:t>reports</w:t>
      </w:r>
      <w:r w:rsidR="00495F3D">
        <w:t xml:space="preserve"> </w:t>
      </w:r>
      <w:r>
        <w:t>shall</w:t>
      </w:r>
      <w:r w:rsidR="00495F3D">
        <w:t xml:space="preserve"> </w:t>
      </w:r>
      <w:r>
        <w:t>be retained for</w:t>
      </w:r>
      <w:r w:rsidR="00495F3D">
        <w:t xml:space="preserve"> </w:t>
      </w:r>
      <w:r>
        <w:t>audit.</w:t>
      </w:r>
      <w:r w:rsidR="00495F3D">
        <w:t xml:space="preserve"> </w:t>
      </w:r>
      <w:r>
        <w:t>Vehicle and fleet summaries which show</w:t>
      </w:r>
      <w:r w:rsidR="00495F3D">
        <w:t xml:space="preserve"> </w:t>
      </w:r>
      <w:r>
        <w:t>miles and</w:t>
      </w:r>
      <w:r w:rsidR="00495F3D">
        <w:t xml:space="preserve"> </w:t>
      </w:r>
      <w:r>
        <w:t>kilometers by</w:t>
      </w:r>
      <w:r w:rsidR="00495F3D">
        <w:t xml:space="preserve"> </w:t>
      </w:r>
      <w:r>
        <w:t xml:space="preserve">jurisdiction must then be prepared manually.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216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Use of</w:t>
      </w:r>
      <w:r w:rsidR="00495F3D">
        <w:t xml:space="preserve"> </w:t>
      </w:r>
      <w:r>
        <w:t>On-Board Recording</w:t>
      </w:r>
      <w:r w:rsidR="00495F3D">
        <w:t xml:space="preserve"> </w:t>
      </w:r>
      <w:r>
        <w:t>Device in</w:t>
      </w:r>
      <w:r w:rsidR="00495F3D">
        <w:t xml:space="preserve"> </w:t>
      </w:r>
      <w:r>
        <w:t>Conjunction with</w:t>
      </w:r>
      <w:r w:rsidR="00495F3D">
        <w:t xml:space="preserve"> </w:t>
      </w:r>
      <w:r>
        <w:t>Electronic Computer</w:t>
      </w:r>
      <w:r w:rsidR="00495F3D">
        <w:t xml:space="preserve"> </w:t>
      </w:r>
      <w:r>
        <w:t>System.</w:t>
      </w:r>
      <w:r w:rsidR="00495F3D">
        <w:t xml:space="preserve"> </w:t>
      </w:r>
      <w:r>
        <w:t>When</w:t>
      </w:r>
      <w:r w:rsidR="00495F3D">
        <w:t xml:space="preserve"> </w:t>
      </w:r>
      <w:r>
        <w:t>the computer system</w:t>
      </w:r>
      <w:r w:rsidR="00495F3D">
        <w:t xml:space="preserve"> </w:t>
      </w:r>
      <w:r>
        <w:t>is designed</w:t>
      </w:r>
      <w:r w:rsidR="00495F3D">
        <w:t xml:space="preserve"> </w:t>
      </w:r>
      <w:r>
        <w:t>to</w:t>
      </w:r>
      <w:r w:rsidR="00495F3D">
        <w:t xml:space="preserve"> </w:t>
      </w:r>
      <w:r>
        <w:t>produce</w:t>
      </w:r>
      <w:r w:rsidR="00495F3D">
        <w:t xml:space="preserve"> </w:t>
      </w:r>
      <w:r>
        <w:t>printed trip reports,</w:t>
      </w:r>
      <w:r w:rsidR="00495F3D">
        <w:t xml:space="preserve"> </w:t>
      </w:r>
      <w:r>
        <w:t>vehicle and</w:t>
      </w:r>
      <w:r w:rsidR="00495F3D">
        <w:t xml:space="preserve"> </w:t>
      </w:r>
      <w:r>
        <w:t>fleet summaries</w:t>
      </w:r>
      <w:r w:rsidR="00495F3D">
        <w:t xml:space="preserve"> </w:t>
      </w:r>
      <w:r>
        <w:t>which show miles</w:t>
      </w:r>
      <w:r w:rsidR="00495F3D">
        <w:t xml:space="preserve"> </w:t>
      </w:r>
      <w:r>
        <w:t>and kilometers</w:t>
      </w:r>
      <w:r w:rsidR="00495F3D">
        <w:t xml:space="preserve"> </w:t>
      </w:r>
      <w:r>
        <w:t>by</w:t>
      </w:r>
      <w:r w:rsidR="00495F3D">
        <w:t xml:space="preserve"> </w:t>
      </w:r>
      <w:r>
        <w:t>jurisdiction</w:t>
      </w:r>
      <w:r w:rsidR="00495F3D">
        <w:t xml:space="preserve"> </w:t>
      </w:r>
      <w:r>
        <w:t>must also be</w:t>
      </w:r>
      <w:r w:rsidR="00495F3D">
        <w:t xml:space="preserve"> </w:t>
      </w:r>
      <w:r>
        <w:t>prepared.</w:t>
      </w:r>
      <w:r w:rsidR="00495F3D">
        <w:t xml:space="preserve"> </w:t>
      </w:r>
      <w:r>
        <w:t>When the printed trip reports will not</w:t>
      </w:r>
      <w:r w:rsidR="00495F3D">
        <w:t xml:space="preserve"> </w:t>
      </w:r>
      <w:r>
        <w:t>be retained</w:t>
      </w:r>
      <w:r w:rsidR="00495F3D">
        <w:t xml:space="preserve"> </w:t>
      </w:r>
      <w:r>
        <w:t>for audit,</w:t>
      </w:r>
      <w:r w:rsidR="00495F3D">
        <w:t xml:space="preserve"> </w:t>
      </w:r>
      <w:r>
        <w:t>the system must have the</w:t>
      </w:r>
      <w:r w:rsidR="00495F3D">
        <w:t xml:space="preserve"> </w:t>
      </w:r>
      <w:r>
        <w:t>capability of</w:t>
      </w:r>
      <w:r w:rsidR="00495F3D">
        <w:t xml:space="preserve"> </w:t>
      </w:r>
      <w:r>
        <w:t>producing, upon</w:t>
      </w:r>
      <w:r w:rsidR="00495F3D">
        <w:t xml:space="preserve"> </w:t>
      </w:r>
      <w:r>
        <w:t xml:space="preserve">request, the reports indicated in subsection (g)(7).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216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Minimum Device Requirements.</w:t>
      </w:r>
      <w:r w:rsidR="00495F3D">
        <w:t xml:space="preserve"> </w:t>
      </w:r>
      <w:r>
        <w:t xml:space="preserve">Minimum device requirements include the following: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288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The carrier</w:t>
      </w:r>
      <w:r w:rsidR="00495F3D">
        <w:t xml:space="preserve"> </w:t>
      </w:r>
      <w:r>
        <w:t>must obtain</w:t>
      </w:r>
      <w:r w:rsidR="00495F3D">
        <w:t xml:space="preserve"> </w:t>
      </w:r>
      <w:r>
        <w:t>a certificate</w:t>
      </w:r>
      <w:r w:rsidR="00495F3D">
        <w:t xml:space="preserve"> </w:t>
      </w:r>
      <w:r>
        <w:t>from the manufacturer</w:t>
      </w:r>
      <w:r w:rsidR="00495F3D">
        <w:t xml:space="preserve"> </w:t>
      </w:r>
      <w:r>
        <w:t>certifying that</w:t>
      </w:r>
      <w:r w:rsidR="00495F3D">
        <w:t xml:space="preserve"> </w:t>
      </w:r>
      <w:r>
        <w:t>the design of the</w:t>
      </w:r>
      <w:r w:rsidR="00495F3D">
        <w:t xml:space="preserve"> </w:t>
      </w:r>
      <w:r>
        <w:t>on-board recording</w:t>
      </w:r>
      <w:r w:rsidR="00495F3D">
        <w:t xml:space="preserve"> </w:t>
      </w:r>
      <w:r>
        <w:t>device</w:t>
      </w:r>
      <w:r w:rsidR="00495F3D">
        <w:t xml:space="preserve"> </w:t>
      </w:r>
      <w:r>
        <w:t>has</w:t>
      </w:r>
      <w:r w:rsidR="00495F3D">
        <w:t xml:space="preserve"> </w:t>
      </w:r>
      <w:r>
        <w:t>been sufficiently tested</w:t>
      </w:r>
      <w:r w:rsidR="00495F3D">
        <w:t xml:space="preserve"> </w:t>
      </w:r>
      <w:r>
        <w:t xml:space="preserve">to meet the requirements of this provision.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288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The on-board</w:t>
      </w:r>
      <w:r w:rsidR="00495F3D">
        <w:t xml:space="preserve"> </w:t>
      </w:r>
      <w:r>
        <w:t>recording device and associated support</w:t>
      </w:r>
      <w:r w:rsidR="00495F3D">
        <w:t xml:space="preserve"> </w:t>
      </w:r>
      <w:r>
        <w:t>systems</w:t>
      </w:r>
      <w:r w:rsidR="00495F3D">
        <w:t xml:space="preserve"> </w:t>
      </w:r>
      <w:r>
        <w:t>must</w:t>
      </w:r>
      <w:r w:rsidR="00495F3D">
        <w:t xml:space="preserve"> </w:t>
      </w:r>
      <w:r>
        <w:t>be,</w:t>
      </w:r>
      <w:r w:rsidR="00495F3D">
        <w:t xml:space="preserve"> </w:t>
      </w:r>
      <w:r>
        <w:t>to</w:t>
      </w:r>
      <w:r w:rsidR="00495F3D">
        <w:t xml:space="preserve"> </w:t>
      </w:r>
      <w:r>
        <w:t>the</w:t>
      </w:r>
      <w:r w:rsidR="00495F3D">
        <w:t xml:space="preserve"> </w:t>
      </w:r>
      <w:r>
        <w:t>maximum extent practicable,</w:t>
      </w:r>
      <w:r w:rsidR="00495F3D">
        <w:t xml:space="preserve"> </w:t>
      </w:r>
      <w:r>
        <w:t>tamper proof and must not permit altering of the information collected. Editing of copies of the original information collected will</w:t>
      </w:r>
      <w:r w:rsidR="00495F3D">
        <w:t xml:space="preserve"> </w:t>
      </w:r>
      <w:r>
        <w:t>be allowed,</w:t>
      </w:r>
      <w:r w:rsidR="00495F3D">
        <w:t xml:space="preserve"> </w:t>
      </w:r>
      <w:r>
        <w:t>but all</w:t>
      </w:r>
      <w:r w:rsidR="00495F3D">
        <w:t xml:space="preserve"> </w:t>
      </w:r>
      <w:r>
        <w:t>editing must be</w:t>
      </w:r>
      <w:r w:rsidR="00495F3D">
        <w:t xml:space="preserve"> </w:t>
      </w:r>
      <w:r>
        <w:t>identified and</w:t>
      </w:r>
      <w:r w:rsidR="00495F3D">
        <w:t xml:space="preserve"> </w:t>
      </w:r>
      <w:r>
        <w:t>both the</w:t>
      </w:r>
      <w:r w:rsidR="00495F3D">
        <w:t xml:space="preserve"> </w:t>
      </w:r>
      <w:r>
        <w:t xml:space="preserve">edited and original data must be recorded and retained.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288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The on-board</w:t>
      </w:r>
      <w:r w:rsidR="00495F3D">
        <w:t xml:space="preserve"> </w:t>
      </w:r>
      <w:r>
        <w:t>recording device shall warn the driver</w:t>
      </w:r>
      <w:r w:rsidR="00495F3D">
        <w:t xml:space="preserve"> </w:t>
      </w:r>
      <w:r>
        <w:t>visually and/or</w:t>
      </w:r>
      <w:r w:rsidR="00495F3D">
        <w:t xml:space="preserve"> </w:t>
      </w:r>
      <w:r>
        <w:t>audibly</w:t>
      </w:r>
      <w:r w:rsidR="00495F3D">
        <w:t xml:space="preserve"> </w:t>
      </w:r>
      <w:r>
        <w:t>that</w:t>
      </w:r>
      <w:r w:rsidR="00495F3D">
        <w:t xml:space="preserve"> </w:t>
      </w:r>
      <w:r>
        <w:t xml:space="preserve">the device has ceased to function.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288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>The device</w:t>
      </w:r>
      <w:r w:rsidR="00495F3D">
        <w:t xml:space="preserve"> </w:t>
      </w:r>
      <w:r>
        <w:t xml:space="preserve">must time and date stamp all data recorded.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288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>The</w:t>
      </w:r>
      <w:r w:rsidR="00495F3D">
        <w:t xml:space="preserve"> </w:t>
      </w:r>
      <w:r>
        <w:t>device must not allow data to be overwritten</w:t>
      </w:r>
      <w:r w:rsidR="00495F3D">
        <w:t xml:space="preserve"> </w:t>
      </w:r>
      <w:r>
        <w:t>before the data has been extracted.</w:t>
      </w:r>
      <w:r w:rsidR="00495F3D">
        <w:t xml:space="preserve"> </w:t>
      </w:r>
      <w:r>
        <w:t>The device shall warn the driver visually and/or</w:t>
      </w:r>
      <w:r w:rsidR="00495F3D">
        <w:t xml:space="preserve"> </w:t>
      </w:r>
      <w:r>
        <w:t>audibly</w:t>
      </w:r>
      <w:r w:rsidR="00495F3D">
        <w:t xml:space="preserve"> </w:t>
      </w:r>
      <w:r>
        <w:t>that</w:t>
      </w:r>
      <w:r w:rsidR="00495F3D">
        <w:t xml:space="preserve"> </w:t>
      </w:r>
      <w:r>
        <w:t>the</w:t>
      </w:r>
      <w:r w:rsidR="00495F3D">
        <w:t xml:space="preserve"> </w:t>
      </w:r>
      <w:r>
        <w:t xml:space="preserve">device's memory is full and can no longer record data.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288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>The device must automatically update a life-to-date odometer when the vehicle is placed in motion or the operator must enter the current vehicle odometer reading when the on-board recording</w:t>
      </w:r>
      <w:r w:rsidR="00495F3D">
        <w:t xml:space="preserve"> </w:t>
      </w:r>
      <w:r>
        <w:t xml:space="preserve">device is connected to the vehicle.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288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>The device</w:t>
      </w:r>
      <w:r w:rsidR="00495F3D">
        <w:t xml:space="preserve"> </w:t>
      </w:r>
      <w:r>
        <w:t>must provide</w:t>
      </w:r>
      <w:r w:rsidR="00495F3D">
        <w:t xml:space="preserve"> </w:t>
      </w:r>
      <w:r>
        <w:t>a</w:t>
      </w:r>
      <w:r w:rsidR="00495F3D">
        <w:t xml:space="preserve"> </w:t>
      </w:r>
      <w:r>
        <w:t>method</w:t>
      </w:r>
      <w:r w:rsidR="00495F3D">
        <w:t xml:space="preserve"> </w:t>
      </w:r>
      <w:r>
        <w:t>for</w:t>
      </w:r>
      <w:r w:rsidR="00495F3D">
        <w:t xml:space="preserve"> </w:t>
      </w:r>
      <w:r>
        <w:t>the driver to</w:t>
      </w:r>
      <w:r w:rsidR="00495F3D">
        <w:t xml:space="preserve"> </w:t>
      </w:r>
      <w:r>
        <w:t>confirm that</w:t>
      </w:r>
      <w:r w:rsidR="00495F3D">
        <w:t xml:space="preserve"> </w:t>
      </w:r>
      <w:r>
        <w:t>the entered</w:t>
      </w:r>
      <w:r w:rsidR="00495F3D">
        <w:t xml:space="preserve"> </w:t>
      </w:r>
      <w:r>
        <w:t>data is correct</w:t>
      </w:r>
      <w:r w:rsidR="00495F3D">
        <w:t xml:space="preserve"> </w:t>
      </w:r>
      <w:r>
        <w:t>(e.g., a</w:t>
      </w:r>
      <w:r w:rsidR="00495F3D">
        <w:t xml:space="preserve"> </w:t>
      </w:r>
      <w:r>
        <w:t>visual</w:t>
      </w:r>
      <w:r w:rsidR="00495F3D">
        <w:t xml:space="preserve"> </w:t>
      </w:r>
      <w:r>
        <w:t>display</w:t>
      </w:r>
      <w:r w:rsidR="00495F3D">
        <w:t xml:space="preserve"> </w:t>
      </w:r>
      <w:r>
        <w:t>of</w:t>
      </w:r>
      <w:r w:rsidR="00495F3D">
        <w:t xml:space="preserve"> </w:t>
      </w:r>
      <w:r>
        <w:t>the entered data</w:t>
      </w:r>
      <w:r w:rsidR="00495F3D">
        <w:t xml:space="preserve"> </w:t>
      </w:r>
      <w:r>
        <w:t>that can be reviewed and edited by the</w:t>
      </w:r>
      <w:r w:rsidR="00495F3D">
        <w:t xml:space="preserve"> </w:t>
      </w:r>
      <w:r>
        <w:t>driver before</w:t>
      </w:r>
      <w:r w:rsidR="00495F3D">
        <w:t xml:space="preserve"> </w:t>
      </w:r>
      <w:r>
        <w:t>the</w:t>
      </w:r>
      <w:r w:rsidR="00495F3D">
        <w:t xml:space="preserve"> </w:t>
      </w:r>
      <w:r>
        <w:t>data</w:t>
      </w:r>
      <w:r w:rsidR="00495F3D">
        <w:t xml:space="preserve"> </w:t>
      </w:r>
      <w:r>
        <w:t>is</w:t>
      </w:r>
      <w:r w:rsidR="00495F3D">
        <w:t xml:space="preserve"> </w:t>
      </w:r>
      <w:r>
        <w:t xml:space="preserve">finally stored).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216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Data collection.</w:t>
      </w:r>
      <w:r w:rsidR="00495F3D">
        <w:t xml:space="preserve"> </w:t>
      </w:r>
      <w:r>
        <w:t>To obtain the information needed to verify fleet distance, to prepare the "Individual Vehicle</w:t>
      </w:r>
      <w:r w:rsidR="00495F3D">
        <w:t xml:space="preserve"> </w:t>
      </w:r>
      <w:r>
        <w:t>Distance</w:t>
      </w:r>
      <w:r w:rsidR="00495F3D">
        <w:t xml:space="preserve"> </w:t>
      </w:r>
      <w:r>
        <w:t>Record(s)"</w:t>
      </w:r>
      <w:r w:rsidR="00495F3D">
        <w:t xml:space="preserve"> </w:t>
      </w:r>
      <w:r>
        <w:t xml:space="preserve">(IVDR), and for fuel tax purposes, the device must collect the following data on each trip: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288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date of trip (starting and ending);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288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trip origin and destination (location code is acceptable);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288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routes of travel;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288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>beginning and</w:t>
      </w:r>
      <w:r w:rsidR="00495F3D">
        <w:t xml:space="preserve"> </w:t>
      </w:r>
      <w:r>
        <w:t xml:space="preserve">ending odometer or </w:t>
      </w:r>
      <w:proofErr w:type="spellStart"/>
      <w:r>
        <w:t>hubodometer</w:t>
      </w:r>
      <w:proofErr w:type="spellEnd"/>
      <w:r>
        <w:t xml:space="preserve"> reading of the trip;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288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total trip distance;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288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distance by jurisdiction;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288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>power unit</w:t>
      </w:r>
      <w:r w:rsidR="00495F3D">
        <w:t xml:space="preserve"> </w:t>
      </w:r>
      <w:r>
        <w:t>number or</w:t>
      </w:r>
      <w:r w:rsidR="00495F3D">
        <w:t xml:space="preserve"> </w:t>
      </w:r>
      <w:r>
        <w:t xml:space="preserve">vehicle identification number;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288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  <w:t xml:space="preserve">vehicle fleet number;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288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2880" w:hanging="720"/>
      </w:pPr>
      <w:r>
        <w:t>I)</w:t>
      </w:r>
      <w:r>
        <w:tab/>
        <w:t xml:space="preserve">registrant's name;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288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2880" w:hanging="720"/>
      </w:pPr>
      <w:r>
        <w:t>J)</w:t>
      </w:r>
      <w:r>
        <w:tab/>
        <w:t xml:space="preserve">driver ID or name;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288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2880" w:hanging="720"/>
      </w:pPr>
      <w:r>
        <w:t>K)</w:t>
      </w:r>
      <w:r>
        <w:tab/>
        <w:t xml:space="preserve">intermediate trip stops;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288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2880" w:hanging="720"/>
      </w:pPr>
      <w:r>
        <w:t>L)</w:t>
      </w:r>
      <w:r>
        <w:tab/>
        <w:t xml:space="preserve">date of purchase;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288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2880" w:hanging="720"/>
      </w:pPr>
      <w:r>
        <w:t>M)</w:t>
      </w:r>
      <w:r>
        <w:tab/>
        <w:t>seller's name and address (vendor</w:t>
      </w:r>
      <w:r w:rsidR="00495F3D">
        <w:t xml:space="preserve"> </w:t>
      </w:r>
      <w:r>
        <w:t xml:space="preserve">code acceptable);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288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2880" w:hanging="720"/>
      </w:pPr>
      <w:r>
        <w:t>N)</w:t>
      </w:r>
      <w:r>
        <w:tab/>
        <w:t xml:space="preserve">number of gallons purchased;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288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2880" w:hanging="720"/>
      </w:pPr>
      <w:r>
        <w:t>O)</w:t>
      </w:r>
      <w:r>
        <w:tab/>
        <w:t>fuel type</w:t>
      </w:r>
      <w:r w:rsidR="00495F3D">
        <w:t xml:space="preserve"> </w:t>
      </w:r>
      <w:r>
        <w:t>(may be</w:t>
      </w:r>
      <w:r w:rsidR="00495F3D">
        <w:t xml:space="preserve"> </w:t>
      </w:r>
      <w:r>
        <w:t>referenced</w:t>
      </w:r>
      <w:r w:rsidR="00495F3D">
        <w:t xml:space="preserve"> </w:t>
      </w:r>
      <w:r>
        <w:t>from</w:t>
      </w:r>
      <w:r w:rsidR="00495F3D">
        <w:t xml:space="preserve"> </w:t>
      </w:r>
      <w:r>
        <w:t xml:space="preserve">vehicle file);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288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2880" w:hanging="720"/>
      </w:pPr>
      <w:r>
        <w:t>P)</w:t>
      </w:r>
      <w:r>
        <w:tab/>
        <w:t>price per</w:t>
      </w:r>
      <w:r w:rsidR="00495F3D">
        <w:t xml:space="preserve"> </w:t>
      </w:r>
      <w:r>
        <w:t>gallon or</w:t>
      </w:r>
      <w:r w:rsidR="00495F3D">
        <w:t xml:space="preserve"> </w:t>
      </w:r>
      <w:r>
        <w:t>total</w:t>
      </w:r>
      <w:r w:rsidR="00495F3D">
        <w:t xml:space="preserve"> </w:t>
      </w:r>
      <w:r>
        <w:t>amount</w:t>
      </w:r>
      <w:r w:rsidR="00495F3D">
        <w:t xml:space="preserve"> </w:t>
      </w:r>
      <w:r>
        <w:t>of</w:t>
      </w:r>
      <w:r w:rsidR="00495F3D">
        <w:t xml:space="preserve"> </w:t>
      </w:r>
      <w:r>
        <w:t xml:space="preserve">sale (required only for purchases from vendors);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288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2880" w:hanging="720"/>
      </w:pPr>
      <w:r>
        <w:t>Q)</w:t>
      </w:r>
      <w:r>
        <w:tab/>
        <w:t xml:space="preserve">unit numbers; and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288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2880" w:hanging="720"/>
      </w:pPr>
      <w:r>
        <w:t>R)</w:t>
      </w:r>
      <w:r>
        <w:tab/>
        <w:t>purchaser's name (in the case of lessee/lessor</w:t>
      </w:r>
      <w:r w:rsidR="00495F3D">
        <w:t xml:space="preserve"> </w:t>
      </w:r>
      <w:r>
        <w:t>agreement,</w:t>
      </w:r>
      <w:r w:rsidR="00495F3D">
        <w:t xml:space="preserve"> </w:t>
      </w:r>
      <w:r>
        <w:t>receipts</w:t>
      </w:r>
      <w:r w:rsidR="00495F3D">
        <w:t xml:space="preserve"> </w:t>
      </w:r>
      <w:r>
        <w:t>will</w:t>
      </w:r>
      <w:r w:rsidR="00495F3D">
        <w:t xml:space="preserve"> </w:t>
      </w:r>
      <w:r>
        <w:t>be accepted in</w:t>
      </w:r>
      <w:r w:rsidR="00495F3D">
        <w:t xml:space="preserve"> </w:t>
      </w:r>
      <w:r>
        <w:t>either name,</w:t>
      </w:r>
      <w:r w:rsidR="00495F3D">
        <w:t xml:space="preserve"> </w:t>
      </w:r>
      <w:r>
        <w:t>provided</w:t>
      </w:r>
      <w:r w:rsidR="00495F3D">
        <w:t xml:space="preserve"> </w:t>
      </w:r>
      <w:r>
        <w:t>a</w:t>
      </w:r>
      <w:r w:rsidR="00495F3D">
        <w:t xml:space="preserve"> </w:t>
      </w:r>
      <w:r>
        <w:t xml:space="preserve">legal connection can be made to reporting party).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216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For purposes</w:t>
      </w:r>
      <w:r w:rsidR="00495F3D">
        <w:t xml:space="preserve"> </w:t>
      </w:r>
      <w:r>
        <w:t>of bulk</w:t>
      </w:r>
      <w:r w:rsidR="00495F3D">
        <w:t xml:space="preserve"> </w:t>
      </w:r>
      <w:r>
        <w:t>fuel tax,</w:t>
      </w:r>
      <w:r w:rsidR="00495F3D">
        <w:t xml:space="preserve"> </w:t>
      </w:r>
      <w:r>
        <w:t>the device</w:t>
      </w:r>
      <w:r w:rsidR="00495F3D">
        <w:t xml:space="preserve"> </w:t>
      </w:r>
      <w:r>
        <w:t>must collect, in</w:t>
      </w:r>
      <w:r w:rsidR="00495F3D">
        <w:t xml:space="preserve"> </w:t>
      </w:r>
      <w:r>
        <w:t>addition to</w:t>
      </w:r>
      <w:r w:rsidR="00495F3D">
        <w:t xml:space="preserve"> </w:t>
      </w:r>
      <w:r>
        <w:t>the items</w:t>
      </w:r>
      <w:r w:rsidR="00495F3D">
        <w:t xml:space="preserve"> </w:t>
      </w:r>
      <w:r>
        <w:t xml:space="preserve">in subsection (g)(5)(A)-(R), the following data: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288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date of withdrawal;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288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number of gallons;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288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fuel type;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288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unit number; and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288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>purchase and inventory records to substantiate that</w:t>
      </w:r>
      <w:r w:rsidR="00495F3D">
        <w:t xml:space="preserve"> </w:t>
      </w:r>
      <w:r>
        <w:t>tax was</w:t>
      </w:r>
      <w:r w:rsidR="00495F3D">
        <w:t xml:space="preserve"> </w:t>
      </w:r>
      <w:r>
        <w:t>paid on</w:t>
      </w:r>
      <w:r w:rsidR="00495F3D">
        <w:t xml:space="preserve"> </w:t>
      </w:r>
      <w:r>
        <w:t xml:space="preserve">all bulk purchases.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216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>Capability of System to Produce Reports. Generally speaking,</w:t>
      </w:r>
      <w:r w:rsidR="00495F3D">
        <w:t xml:space="preserve"> </w:t>
      </w:r>
      <w:r>
        <w:t>the reports</w:t>
      </w:r>
      <w:r w:rsidR="00495F3D">
        <w:t xml:space="preserve"> </w:t>
      </w:r>
      <w:r>
        <w:t>referred</w:t>
      </w:r>
      <w:r w:rsidR="00495F3D">
        <w:t xml:space="preserve"> </w:t>
      </w:r>
      <w:r>
        <w:t>to</w:t>
      </w:r>
      <w:r w:rsidR="00495F3D">
        <w:t xml:space="preserve"> </w:t>
      </w:r>
      <w:r>
        <w:t>in this subsection</w:t>
      </w:r>
      <w:r w:rsidR="00495F3D">
        <w:t xml:space="preserve"> </w:t>
      </w:r>
      <w:r>
        <w:t>are not</w:t>
      </w:r>
      <w:r w:rsidR="00495F3D">
        <w:t xml:space="preserve"> </w:t>
      </w:r>
      <w:r>
        <w:t>prepared by the on-board recording device. Instead,</w:t>
      </w:r>
      <w:r w:rsidR="00495F3D">
        <w:t xml:space="preserve"> </w:t>
      </w:r>
      <w:r>
        <w:t>these</w:t>
      </w:r>
      <w:r w:rsidR="00495F3D">
        <w:t xml:space="preserve"> </w:t>
      </w:r>
      <w:r>
        <w:t>reports</w:t>
      </w:r>
      <w:r w:rsidR="00495F3D">
        <w:t xml:space="preserve"> </w:t>
      </w:r>
      <w:r>
        <w:t>are prepared using an electronic computer system which accepts data</w:t>
      </w:r>
      <w:r w:rsidR="00495F3D">
        <w:t xml:space="preserve"> </w:t>
      </w:r>
      <w:r>
        <w:t>from the</w:t>
      </w:r>
      <w:r w:rsidR="00495F3D">
        <w:t xml:space="preserve"> </w:t>
      </w:r>
      <w:r>
        <w:t>on-board recording device. The system</w:t>
      </w:r>
      <w:r w:rsidR="00495F3D">
        <w:t xml:space="preserve"> </w:t>
      </w:r>
      <w:r>
        <w:t>must be</w:t>
      </w:r>
      <w:r w:rsidR="00495F3D">
        <w:t xml:space="preserve"> </w:t>
      </w:r>
      <w:r>
        <w:t xml:space="preserve">able to produce the following reports: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288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For each trip, an Individual Vehicle Distance Record (IVDR) report</w:t>
      </w:r>
      <w:r w:rsidR="00495F3D">
        <w:t xml:space="preserve"> </w:t>
      </w:r>
      <w:r>
        <w:t>that includes</w:t>
      </w:r>
      <w:r w:rsidR="00495F3D">
        <w:t xml:space="preserve"> </w:t>
      </w:r>
      <w:r>
        <w:t>the information required</w:t>
      </w:r>
      <w:r w:rsidR="00495F3D">
        <w:t xml:space="preserve"> </w:t>
      </w:r>
      <w:r>
        <w:t>in</w:t>
      </w:r>
      <w:r w:rsidR="00495F3D">
        <w:t xml:space="preserve"> </w:t>
      </w:r>
      <w:r>
        <w:t>subsection</w:t>
      </w:r>
      <w:r w:rsidR="00495F3D">
        <w:t xml:space="preserve"> </w:t>
      </w:r>
      <w:r>
        <w:t>(g)(5) (Note: this report</w:t>
      </w:r>
      <w:r w:rsidR="00495F3D">
        <w:t xml:space="preserve"> </w:t>
      </w:r>
      <w:r>
        <w:t>may be</w:t>
      </w:r>
      <w:r w:rsidR="00495F3D">
        <w:t xml:space="preserve"> </w:t>
      </w:r>
      <w:r>
        <w:t>more</w:t>
      </w:r>
      <w:r w:rsidR="00495F3D">
        <w:t xml:space="preserve"> </w:t>
      </w:r>
      <w:r>
        <w:t>than</w:t>
      </w:r>
      <w:r w:rsidR="00495F3D">
        <w:t xml:space="preserve"> </w:t>
      </w:r>
      <w:r>
        <w:t xml:space="preserve">one page);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288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A report that indicates</w:t>
      </w:r>
      <w:r w:rsidR="00495F3D">
        <w:t xml:space="preserve"> </w:t>
      </w:r>
      <w:r>
        <w:t>when</w:t>
      </w:r>
      <w:r w:rsidR="00495F3D">
        <w:t xml:space="preserve"> </w:t>
      </w:r>
      <w:r>
        <w:t>the</w:t>
      </w:r>
      <w:r w:rsidR="00495F3D">
        <w:t xml:space="preserve"> </w:t>
      </w:r>
      <w:r>
        <w:t xml:space="preserve">on-board recording device was last calibrated and the calibration method used;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288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An exception</w:t>
      </w:r>
      <w:r w:rsidR="00495F3D">
        <w:t xml:space="preserve"> </w:t>
      </w:r>
      <w:r>
        <w:t>report(s) that</w:t>
      </w:r>
      <w:r w:rsidR="00495F3D">
        <w:t xml:space="preserve"> </w:t>
      </w:r>
      <w:r>
        <w:t>identifies</w:t>
      </w:r>
      <w:r w:rsidR="00495F3D">
        <w:t xml:space="preserve"> </w:t>
      </w:r>
      <w:r>
        <w:t>all edited data,</w:t>
      </w:r>
      <w:r w:rsidR="00495F3D">
        <w:t xml:space="preserve"> </w:t>
      </w:r>
      <w:r>
        <w:t xml:space="preserve">omissions of required data (see subsection (g)(5)), system failures, </w:t>
      </w:r>
      <w:proofErr w:type="spellStart"/>
      <w:r>
        <w:t>noncontinuous</w:t>
      </w:r>
      <w:proofErr w:type="spellEnd"/>
      <w:r>
        <w:t xml:space="preserve"> life-to-date odometer readings, travel to</w:t>
      </w:r>
      <w:r w:rsidR="00495F3D">
        <w:t xml:space="preserve"> </w:t>
      </w:r>
      <w:r>
        <w:t>noncontiguous</w:t>
      </w:r>
      <w:r w:rsidR="00495F3D">
        <w:t xml:space="preserve"> </w:t>
      </w:r>
      <w:r>
        <w:t>states,</w:t>
      </w:r>
      <w:r w:rsidR="00495F3D">
        <w:t xml:space="preserve"> </w:t>
      </w:r>
      <w:r>
        <w:t>and</w:t>
      </w:r>
      <w:r w:rsidR="00495F3D">
        <w:t xml:space="preserve"> </w:t>
      </w:r>
      <w:r>
        <w:t>trips where the</w:t>
      </w:r>
      <w:r w:rsidR="00495F3D">
        <w:t xml:space="preserve"> </w:t>
      </w:r>
      <w:r>
        <w:t>location of</w:t>
      </w:r>
      <w:r w:rsidR="00495F3D">
        <w:t xml:space="preserve"> </w:t>
      </w:r>
      <w:r>
        <w:t xml:space="preserve">the beginning trip is not the location of the previous trip;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288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>A monthly,</w:t>
      </w:r>
      <w:r w:rsidR="00495F3D">
        <w:t xml:space="preserve"> </w:t>
      </w:r>
      <w:r>
        <w:t>quarterly, and</w:t>
      </w:r>
      <w:r w:rsidR="00495F3D">
        <w:t xml:space="preserve"> </w:t>
      </w:r>
      <w:r>
        <w:t xml:space="preserve">annual summary of vehicle trips by vehicle number showing miles or kilometers by jurisdiction;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288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>Monthly, quarterly, and annual trip summaries by fleet showing the number of miles</w:t>
      </w:r>
      <w:r w:rsidR="00495F3D">
        <w:t xml:space="preserve"> </w:t>
      </w:r>
      <w:r>
        <w:t xml:space="preserve">or kilometers by jurisdictions.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216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>Carrier</w:t>
      </w:r>
      <w:r w:rsidR="00495F3D">
        <w:t xml:space="preserve"> </w:t>
      </w:r>
      <w:r>
        <w:t>Responsibilities.</w:t>
      </w:r>
      <w:r w:rsidR="00495F3D">
        <w:t xml:space="preserve"> </w:t>
      </w:r>
      <w:r>
        <w:t>All carriers</w:t>
      </w:r>
      <w:r w:rsidR="00495F3D">
        <w:t xml:space="preserve"> </w:t>
      </w:r>
      <w:r>
        <w:t xml:space="preserve">must observe the following requirements: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288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It is the carrier's responsibility to recalibrate the on-board recording device when tire size changes,</w:t>
      </w:r>
      <w:r w:rsidR="00495F3D">
        <w:t xml:space="preserve"> </w:t>
      </w:r>
      <w:r>
        <w:t>the vehicle</w:t>
      </w:r>
      <w:r w:rsidR="00495F3D">
        <w:t xml:space="preserve"> </w:t>
      </w:r>
      <w:r>
        <w:t>drive-train is</w:t>
      </w:r>
      <w:r w:rsidR="00495F3D">
        <w:t xml:space="preserve"> </w:t>
      </w:r>
      <w:r>
        <w:t>modified, or any modifications are made to the vehicle which affect the accuracy of the on-board recording device.</w:t>
      </w:r>
      <w:r w:rsidR="00495F3D">
        <w:t xml:space="preserve"> </w:t>
      </w:r>
      <w:r>
        <w:t>The device must be maintained and recalibrated</w:t>
      </w:r>
      <w:r w:rsidR="00495F3D">
        <w:t xml:space="preserve"> </w:t>
      </w:r>
      <w:r>
        <w:t>in accordance with the manufacturer's specifications.</w:t>
      </w:r>
      <w:r w:rsidR="00495F3D">
        <w:t xml:space="preserve"> </w:t>
      </w:r>
      <w:r>
        <w:t>A record of recalibrations must be retained for the audit</w:t>
      </w:r>
      <w:r w:rsidR="00495F3D">
        <w:t xml:space="preserve"> </w:t>
      </w:r>
      <w:r>
        <w:t xml:space="preserve">retention period.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288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It is</w:t>
      </w:r>
      <w:r w:rsidR="00495F3D">
        <w:t xml:space="preserve"> </w:t>
      </w:r>
      <w:r>
        <w:t>the carrier's responsibility to assure its drivers</w:t>
      </w:r>
      <w:r w:rsidR="00495F3D">
        <w:t xml:space="preserve"> </w:t>
      </w:r>
      <w:r>
        <w:t>are trained</w:t>
      </w:r>
      <w:r w:rsidR="00495F3D">
        <w:t xml:space="preserve"> </w:t>
      </w:r>
      <w:r>
        <w:t>in the</w:t>
      </w:r>
      <w:r w:rsidR="00495F3D">
        <w:t xml:space="preserve"> </w:t>
      </w:r>
      <w:r>
        <w:t>use of</w:t>
      </w:r>
      <w:r w:rsidR="00495F3D">
        <w:t xml:space="preserve"> </w:t>
      </w:r>
      <w:r>
        <w:t>the computer system.</w:t>
      </w:r>
      <w:r w:rsidR="00495F3D">
        <w:t xml:space="preserve"> </w:t>
      </w:r>
      <w:r>
        <w:t>Drivers</w:t>
      </w:r>
      <w:r w:rsidR="00495F3D">
        <w:t xml:space="preserve"> </w:t>
      </w:r>
      <w:r>
        <w:t>shall be required to note any failure of the on-board recording device and</w:t>
      </w:r>
      <w:r w:rsidR="00495F3D">
        <w:t xml:space="preserve"> </w:t>
      </w:r>
      <w:r>
        <w:t>to prepare manual trip reports of all subsequent</w:t>
      </w:r>
      <w:r w:rsidR="00495F3D">
        <w:t xml:space="preserve"> </w:t>
      </w:r>
      <w:r>
        <w:t>trip</w:t>
      </w:r>
      <w:r w:rsidR="00495F3D">
        <w:t xml:space="preserve"> </w:t>
      </w:r>
      <w:r>
        <w:t>information</w:t>
      </w:r>
      <w:r w:rsidR="00495F3D">
        <w:t xml:space="preserve"> </w:t>
      </w:r>
      <w:r>
        <w:t>until</w:t>
      </w:r>
      <w:r w:rsidR="00495F3D">
        <w:t xml:space="preserve"> </w:t>
      </w:r>
      <w:r>
        <w:t xml:space="preserve">the device is again operational.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288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It is the carrier's responsibility to maintain a</w:t>
      </w:r>
      <w:r w:rsidR="00495F3D">
        <w:t xml:space="preserve"> </w:t>
      </w:r>
      <w:r>
        <w:t>second copy (back-up copy) of the electronic files</w:t>
      </w:r>
      <w:r w:rsidR="00495F3D">
        <w:t xml:space="preserve"> </w:t>
      </w:r>
      <w:r>
        <w:t xml:space="preserve">either electronically or in paper form for the audit retention period. </w:t>
      </w:r>
    </w:p>
    <w:p w:rsidR="00342847" w:rsidRDefault="00342847" w:rsidP="0072102C">
      <w:pPr>
        <w:widowControl w:val="0"/>
        <w:autoSpaceDE w:val="0"/>
        <w:autoSpaceDN w:val="0"/>
        <w:adjustRightInd w:val="0"/>
        <w:ind w:left="288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>It is the carrier's responsibility to assure the entire record-keeping system</w:t>
      </w:r>
      <w:r w:rsidR="00495F3D">
        <w:t xml:space="preserve"> </w:t>
      </w:r>
      <w:r>
        <w:t>meets</w:t>
      </w:r>
      <w:r w:rsidR="00495F3D">
        <w:t xml:space="preserve"> </w:t>
      </w:r>
      <w:r>
        <w:t>the requirements of the Department. It</w:t>
      </w:r>
      <w:r w:rsidR="00495F3D">
        <w:t xml:space="preserve"> </w:t>
      </w:r>
      <w:r>
        <w:t>is suggested</w:t>
      </w:r>
      <w:r w:rsidR="00495F3D">
        <w:t xml:space="preserve"> </w:t>
      </w:r>
      <w:r>
        <w:t>that the carrier contact</w:t>
      </w:r>
      <w:r w:rsidR="00495F3D">
        <w:t xml:space="preserve"> </w:t>
      </w:r>
      <w:r>
        <w:t>the Department's audit</w:t>
      </w:r>
      <w:r w:rsidR="00495F3D">
        <w:t xml:space="preserve"> </w:t>
      </w:r>
      <w:r>
        <w:t xml:space="preserve">division for verification of audit compliance prior to implementation. </w:t>
      </w:r>
    </w:p>
    <w:p w:rsidR="0072102C" w:rsidRDefault="0072102C" w:rsidP="0072102C">
      <w:pPr>
        <w:widowControl w:val="0"/>
        <w:autoSpaceDE w:val="0"/>
        <w:autoSpaceDN w:val="0"/>
        <w:adjustRightInd w:val="0"/>
        <w:ind w:left="2880" w:hanging="720"/>
      </w:pPr>
    </w:p>
    <w:p w:rsidR="0072102C" w:rsidRDefault="0072102C" w:rsidP="0072102C">
      <w:pPr>
        <w:widowControl w:val="0"/>
        <w:autoSpaceDE w:val="0"/>
        <w:autoSpaceDN w:val="0"/>
        <w:adjustRightInd w:val="0"/>
        <w:ind w:left="1440" w:hanging="720"/>
      </w:pPr>
      <w:r>
        <w:t>(Source:</w:t>
      </w:r>
      <w:r w:rsidR="00495F3D">
        <w:t xml:space="preserve"> </w:t>
      </w:r>
      <w:r>
        <w:t xml:space="preserve">Amended at 22 Ill. Reg. 14917, effective August 3, 1998) </w:t>
      </w:r>
    </w:p>
    <w:sectPr w:rsidR="0072102C" w:rsidSect="007210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102C"/>
    <w:rsid w:val="00153103"/>
    <w:rsid w:val="001970D9"/>
    <w:rsid w:val="00342847"/>
    <w:rsid w:val="00495F3D"/>
    <w:rsid w:val="005C3366"/>
    <w:rsid w:val="0072102C"/>
    <w:rsid w:val="00FA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8972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