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486" w:rsidRDefault="00155486" w:rsidP="00F627DA">
      <w:pPr>
        <w:widowControl w:val="0"/>
        <w:autoSpaceDE w:val="0"/>
        <w:autoSpaceDN w:val="0"/>
        <w:adjustRightInd w:val="0"/>
      </w:pPr>
    </w:p>
    <w:p w:rsidR="00155486" w:rsidRDefault="00155486" w:rsidP="00F627DA">
      <w:pPr>
        <w:widowControl w:val="0"/>
        <w:autoSpaceDE w:val="0"/>
        <w:autoSpaceDN w:val="0"/>
        <w:adjustRightInd w:val="0"/>
        <w:jc w:val="center"/>
      </w:pPr>
      <w:r>
        <w:t>PART 495</w:t>
      </w:r>
    </w:p>
    <w:p w:rsidR="00155486" w:rsidRDefault="00155486" w:rsidP="00F627DA">
      <w:pPr>
        <w:widowControl w:val="0"/>
        <w:autoSpaceDE w:val="0"/>
        <w:autoSpaceDN w:val="0"/>
        <w:adjustRightInd w:val="0"/>
        <w:jc w:val="center"/>
      </w:pPr>
      <w:r>
        <w:t>TELECOMMUNICATIONS EXCISE TAX</w:t>
      </w:r>
    </w:p>
    <w:p w:rsidR="00FE7B37" w:rsidRDefault="00FE7B37" w:rsidP="00F627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FE7B37" w:rsidSect="00F627D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5486"/>
    <w:rsid w:val="00056786"/>
    <w:rsid w:val="00155486"/>
    <w:rsid w:val="00DC4F39"/>
    <w:rsid w:val="00F627DA"/>
    <w:rsid w:val="00FC5C75"/>
    <w:rsid w:val="00F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7E2EEF-F6B0-48D2-B0A3-4035B055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495</vt:lpstr>
    </vt:vector>
  </TitlesOfParts>
  <Company>General Assembly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495</dc:title>
  <dc:subject/>
  <dc:creator>SchnappMA</dc:creator>
  <cp:keywords/>
  <dc:description/>
  <cp:lastModifiedBy>Bockewitz, Crystal K.</cp:lastModifiedBy>
  <cp:revision>4</cp:revision>
  <dcterms:created xsi:type="dcterms:W3CDTF">2012-06-21T20:26:00Z</dcterms:created>
  <dcterms:modified xsi:type="dcterms:W3CDTF">2021-03-30T17:56:00Z</dcterms:modified>
</cp:coreProperties>
</file>