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38FD" w14:textId="77777777" w:rsidR="00C51325" w:rsidRDefault="00C51325" w:rsidP="00D824FD"/>
    <w:p w14:paraId="6E011959" w14:textId="42A98242" w:rsidR="00D824FD" w:rsidRPr="00D824FD" w:rsidRDefault="00D824FD" w:rsidP="00D824FD">
      <w:r w:rsidRPr="00D824FD">
        <w:t xml:space="preserve">SOURCE:  Adopted at 38 Ill. Reg. </w:t>
      </w:r>
      <w:r w:rsidR="00DD68A6">
        <w:t>17084</w:t>
      </w:r>
      <w:r w:rsidRPr="00D824FD">
        <w:t xml:space="preserve">, effective </w:t>
      </w:r>
      <w:r w:rsidR="00DD68A6">
        <w:t>July 25, 2014</w:t>
      </w:r>
      <w:r w:rsidR="00A663AA">
        <w:t xml:space="preserve">; emergency amendment at 40 Ill. Reg. </w:t>
      </w:r>
      <w:r w:rsidR="000C1F68">
        <w:t>3305</w:t>
      </w:r>
      <w:r w:rsidR="00A663AA">
        <w:t>, effective February 3, 2016, for a maximum of 150 days</w:t>
      </w:r>
      <w:r w:rsidR="00F2141D">
        <w:t xml:space="preserve">; amended at 40 Ill. Reg. </w:t>
      </w:r>
      <w:r w:rsidR="000A639E">
        <w:t>9222</w:t>
      </w:r>
      <w:r w:rsidR="00F2141D">
        <w:t xml:space="preserve">, effective </w:t>
      </w:r>
      <w:r w:rsidR="000A639E">
        <w:t>June 24, 2016</w:t>
      </w:r>
      <w:r w:rsidR="00E30B65">
        <w:t xml:space="preserve">; amended at 44 Ill. Reg. </w:t>
      </w:r>
      <w:r w:rsidR="00D1527A">
        <w:t>10802</w:t>
      </w:r>
      <w:r w:rsidR="00E30B65">
        <w:t xml:space="preserve">, effective </w:t>
      </w:r>
      <w:r w:rsidR="00D1527A">
        <w:t>June 2, 2020</w:t>
      </w:r>
      <w:r w:rsidR="00A84A28">
        <w:t>; amended at 4</w:t>
      </w:r>
      <w:r w:rsidR="00B20719">
        <w:t>7</w:t>
      </w:r>
      <w:r w:rsidR="00A84A28">
        <w:t xml:space="preserve"> Ill. Reg. </w:t>
      </w:r>
      <w:r w:rsidR="00455DBD">
        <w:t>1456</w:t>
      </w:r>
      <w:r w:rsidR="00A84A28">
        <w:t xml:space="preserve">, effective </w:t>
      </w:r>
      <w:r w:rsidR="00455DBD">
        <w:t>January 17, 2023</w:t>
      </w:r>
      <w:r w:rsidRPr="00D824FD">
        <w:t>.</w:t>
      </w:r>
    </w:p>
    <w:sectPr w:rsidR="00D824FD" w:rsidRPr="00D824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E928" w14:textId="77777777" w:rsidR="00D824FD" w:rsidRDefault="00D824FD">
      <w:r>
        <w:separator/>
      </w:r>
    </w:p>
  </w:endnote>
  <w:endnote w:type="continuationSeparator" w:id="0">
    <w:p w14:paraId="066E9C6F" w14:textId="77777777" w:rsidR="00D824FD" w:rsidRDefault="00D8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6A90" w14:textId="77777777" w:rsidR="00D824FD" w:rsidRDefault="00D824FD">
      <w:r>
        <w:separator/>
      </w:r>
    </w:p>
  </w:footnote>
  <w:footnote w:type="continuationSeparator" w:id="0">
    <w:p w14:paraId="4F9C7F9A" w14:textId="77777777" w:rsidR="00D824FD" w:rsidRDefault="00D8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39E"/>
    <w:rsid w:val="000B2808"/>
    <w:rsid w:val="000B2839"/>
    <w:rsid w:val="000B4119"/>
    <w:rsid w:val="000C1F6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3E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DB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3AA"/>
    <w:rsid w:val="00A72534"/>
    <w:rsid w:val="00A75A0E"/>
    <w:rsid w:val="00A809C5"/>
    <w:rsid w:val="00A84A28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719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32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27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4FD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D95"/>
    <w:rsid w:val="00DB295B"/>
    <w:rsid w:val="00DB2CC7"/>
    <w:rsid w:val="00DB78E4"/>
    <w:rsid w:val="00DC016D"/>
    <w:rsid w:val="00DC505C"/>
    <w:rsid w:val="00DC5FDC"/>
    <w:rsid w:val="00DC7214"/>
    <w:rsid w:val="00DD3C9D"/>
    <w:rsid w:val="00DD68A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B6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41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C84E6"/>
  <w15:chartTrackingRefBased/>
  <w15:docId w15:val="{BC293B4E-DAEF-4822-B38E-630C55A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D824F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824F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14</cp:revision>
  <dcterms:created xsi:type="dcterms:W3CDTF">2014-04-08T15:20:00Z</dcterms:created>
  <dcterms:modified xsi:type="dcterms:W3CDTF">2023-01-27T19:38:00Z</dcterms:modified>
</cp:coreProperties>
</file>