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216C" w14:textId="77777777" w:rsidR="00582541" w:rsidRDefault="00582541" w:rsidP="00557ABE"/>
    <w:p w14:paraId="25AEDAC4" w14:textId="431EFBFB" w:rsidR="00557ABE" w:rsidRPr="00A06A66" w:rsidRDefault="00557ABE" w:rsidP="00A06A66">
      <w:r w:rsidRPr="00A06A66">
        <w:t xml:space="preserve">SOURCE:  Emergency </w:t>
      </w:r>
      <w:r w:rsidR="00D8567C" w:rsidRPr="00A06A66">
        <w:t>rule a</w:t>
      </w:r>
      <w:r w:rsidRPr="00A06A66">
        <w:t>dopted at 44 Ill. Reg.</w:t>
      </w:r>
      <w:r w:rsidR="00D8567C" w:rsidRPr="00A06A66">
        <w:t xml:space="preserve"> </w:t>
      </w:r>
      <w:r w:rsidRPr="00A06A66">
        <w:t>594, effective December 27, 2019, for a maximum of 1</w:t>
      </w:r>
      <w:r w:rsidR="00D8567C" w:rsidRPr="00A06A66">
        <w:t>8</w:t>
      </w:r>
      <w:r w:rsidRPr="00A06A66">
        <w:t xml:space="preserve">0 days; adopted at 44 Ill. </w:t>
      </w:r>
      <w:r w:rsidR="00582541" w:rsidRPr="00A06A66">
        <w:t>Reg</w:t>
      </w:r>
      <w:r w:rsidR="00D023F3" w:rsidRPr="00A06A66">
        <w:t xml:space="preserve">. 10732, </w:t>
      </w:r>
      <w:r w:rsidR="00582541" w:rsidRPr="00A06A66">
        <w:t xml:space="preserve">effective </w:t>
      </w:r>
      <w:r w:rsidR="00D023F3" w:rsidRPr="00A06A66">
        <w:t>June 2, 2020</w:t>
      </w:r>
      <w:r w:rsidR="004B3182" w:rsidRPr="00A06A66">
        <w:t>; amended at 4</w:t>
      </w:r>
      <w:r w:rsidR="00A278AE" w:rsidRPr="00A06A66">
        <w:t>7</w:t>
      </w:r>
      <w:r w:rsidR="004B3182" w:rsidRPr="00A06A66">
        <w:t xml:space="preserve"> Ill. Reg. </w:t>
      </w:r>
      <w:r w:rsidR="00842C9F" w:rsidRPr="00A06A66">
        <w:t>1444</w:t>
      </w:r>
      <w:r w:rsidR="004B3182" w:rsidRPr="00A06A66">
        <w:t xml:space="preserve">, effective </w:t>
      </w:r>
      <w:r w:rsidR="00842C9F" w:rsidRPr="00A06A66">
        <w:t>January 17, 2023</w:t>
      </w:r>
      <w:r w:rsidR="00486C7E" w:rsidRPr="00A06A66">
        <w:t xml:space="preserve">; amended at 48 Ill. Reg. </w:t>
      </w:r>
      <w:r w:rsidR="00857CD9">
        <w:t>6068</w:t>
      </w:r>
      <w:r w:rsidR="00486C7E" w:rsidRPr="00A06A66">
        <w:t xml:space="preserve">, effective </w:t>
      </w:r>
      <w:r w:rsidR="00857CD9">
        <w:t>April 2, 2024</w:t>
      </w:r>
      <w:r w:rsidRPr="00A06A66">
        <w:t>.</w:t>
      </w:r>
    </w:p>
    <w:sectPr w:rsidR="00557ABE" w:rsidRPr="00A06A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A6EC" w14:textId="77777777" w:rsidR="00557ABE" w:rsidRDefault="00557ABE">
      <w:r>
        <w:separator/>
      </w:r>
    </w:p>
  </w:endnote>
  <w:endnote w:type="continuationSeparator" w:id="0">
    <w:p w14:paraId="61E958B0" w14:textId="77777777" w:rsidR="00557ABE" w:rsidRDefault="0055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6354" w14:textId="77777777" w:rsidR="00557ABE" w:rsidRDefault="00557ABE">
      <w:r>
        <w:separator/>
      </w:r>
    </w:p>
  </w:footnote>
  <w:footnote w:type="continuationSeparator" w:id="0">
    <w:p w14:paraId="46259512" w14:textId="77777777" w:rsidR="00557ABE" w:rsidRDefault="00557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5AE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C7E"/>
    <w:rsid w:val="004925CE"/>
    <w:rsid w:val="00493C66"/>
    <w:rsid w:val="0049486A"/>
    <w:rsid w:val="004A2DF2"/>
    <w:rsid w:val="004A631A"/>
    <w:rsid w:val="004B0153"/>
    <w:rsid w:val="004B3182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AB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541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C9F"/>
    <w:rsid w:val="00843EB6"/>
    <w:rsid w:val="00844ABA"/>
    <w:rsid w:val="0084781C"/>
    <w:rsid w:val="00855AEC"/>
    <w:rsid w:val="00855F56"/>
    <w:rsid w:val="008570BA"/>
    <w:rsid w:val="00857CD9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A66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8AE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3F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67C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C8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309AB"/>
  <w15:chartTrackingRefBased/>
  <w15:docId w15:val="{1DD53EC2-8521-4C01-9324-2368BECD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12</cp:revision>
  <dcterms:created xsi:type="dcterms:W3CDTF">2020-01-29T17:03:00Z</dcterms:created>
  <dcterms:modified xsi:type="dcterms:W3CDTF">2024-04-19T13:05:00Z</dcterms:modified>
</cp:coreProperties>
</file>