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E60A1" w14:textId="77777777" w:rsidR="00B71343" w:rsidRDefault="00B71343" w:rsidP="00B71343"/>
    <w:p w14:paraId="27ADB4CA" w14:textId="05B3D5FA" w:rsidR="007E2222" w:rsidRPr="007F4001" w:rsidRDefault="00B71343" w:rsidP="007F4001">
      <w:r>
        <w:t xml:space="preserve">SOURCE:  Adopted at 45 Ill. Reg. 931, effective December 31, 2020; emergency amendment at 45 Ill. Reg. 9625, effective July 13, 2021, for a maximum of 150 days; </w:t>
      </w:r>
      <w:r w:rsidRPr="00A46B23">
        <w:t xml:space="preserve">emergency amendment suspended by the Joint Committee on Administrative Rules at 45 Ill. Reg. 10883, effective August 18, 2021; </w:t>
      </w:r>
      <w:r w:rsidRPr="00B4003D">
        <w:t xml:space="preserve">suspension withdrawn at 45 Ill. Reg. </w:t>
      </w:r>
      <w:r>
        <w:t>12207</w:t>
      </w:r>
      <w:r w:rsidRPr="00B4003D">
        <w:t xml:space="preserve">, effective </w:t>
      </w:r>
      <w:r>
        <w:rPr>
          <w:rFonts w:eastAsia="Calibri"/>
        </w:rPr>
        <w:t>September 17, 2021</w:t>
      </w:r>
      <w:r w:rsidRPr="00A46B23">
        <w:t xml:space="preserve">; emergency amendment to emergency rule at 45 Ill. Reg. </w:t>
      </w:r>
      <w:r>
        <w:rPr>
          <w:rFonts w:eastAsia="Calibri"/>
        </w:rPr>
        <w:t>12152, effective September 17, 2021, for</w:t>
      </w:r>
      <w:r w:rsidRPr="00A46B23">
        <w:t xml:space="preserve"> the remainder of the 150 days</w:t>
      </w:r>
      <w:r w:rsidR="00EB17EC">
        <w:t>; emergency rule as amended expired December 9, 2021</w:t>
      </w:r>
      <w:r w:rsidR="001E1DF2">
        <w:t>; amended at 4</w:t>
      </w:r>
      <w:r w:rsidR="00AF2888">
        <w:t>6</w:t>
      </w:r>
      <w:r w:rsidR="001E1DF2">
        <w:t xml:space="preserve"> Ill. Reg. </w:t>
      </w:r>
      <w:r w:rsidR="009638BC">
        <w:t>2697</w:t>
      </w:r>
      <w:r w:rsidR="001E1DF2">
        <w:t xml:space="preserve">, effective </w:t>
      </w:r>
      <w:r w:rsidR="009638BC">
        <w:t>January 26, 2022</w:t>
      </w:r>
      <w:r w:rsidR="00F2154D" w:rsidRPr="004E27CF">
        <w:t>; amended at 4</w:t>
      </w:r>
      <w:r w:rsidR="00F2154D">
        <w:t>9</w:t>
      </w:r>
      <w:r w:rsidR="00F2154D" w:rsidRPr="004E27CF">
        <w:t xml:space="preserve"> Ill. Reg. </w:t>
      </w:r>
      <w:r w:rsidR="00215B30">
        <w:t>8610</w:t>
      </w:r>
      <w:r w:rsidR="00F2154D" w:rsidRPr="004E27CF">
        <w:t xml:space="preserve">, effective </w:t>
      </w:r>
      <w:r w:rsidR="00215B30">
        <w:t>June 13, 2025</w:t>
      </w:r>
      <w:r w:rsidRPr="00A46B23">
        <w:t>.</w:t>
      </w:r>
    </w:p>
    <w:sectPr w:rsidR="007E2222" w:rsidRPr="007F4001" w:rsidSect="007E22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2222"/>
    <w:rsid w:val="001E1DF2"/>
    <w:rsid w:val="00215B30"/>
    <w:rsid w:val="002B61E0"/>
    <w:rsid w:val="004A11C9"/>
    <w:rsid w:val="005C3366"/>
    <w:rsid w:val="007E2222"/>
    <w:rsid w:val="007F4001"/>
    <w:rsid w:val="009638BC"/>
    <w:rsid w:val="00AB1997"/>
    <w:rsid w:val="00AF2888"/>
    <w:rsid w:val="00B14C6C"/>
    <w:rsid w:val="00B71343"/>
    <w:rsid w:val="00D14536"/>
    <w:rsid w:val="00D41085"/>
    <w:rsid w:val="00EB17EC"/>
    <w:rsid w:val="00F2154D"/>
    <w:rsid w:val="00FA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63C19C"/>
  <w15:docId w15:val="{789127FA-DBCE-4E1B-9FBC-F73F103B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3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25 Ill</vt:lpstr>
    </vt:vector>
  </TitlesOfParts>
  <Company>State of Illinois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25 Ill</dc:title>
  <dc:subject/>
  <dc:creator>Illinois General Assembly</dc:creator>
  <cp:keywords/>
  <dc:description/>
  <cp:lastModifiedBy>Shipley, Melissa A.</cp:lastModifiedBy>
  <cp:revision>15</cp:revision>
  <dcterms:created xsi:type="dcterms:W3CDTF">2012-06-21T18:51:00Z</dcterms:created>
  <dcterms:modified xsi:type="dcterms:W3CDTF">2025-06-27T12:47:00Z</dcterms:modified>
</cp:coreProperties>
</file>