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8A2" w:rsidRDefault="006348A2" w:rsidP="006348A2"/>
    <w:p w:rsidR="00A4756C" w:rsidRPr="006348A2" w:rsidRDefault="006348A2" w:rsidP="006348A2">
      <w:r w:rsidRPr="006348A2">
        <w:t xml:space="preserve">AUTHORITY:  </w:t>
      </w:r>
      <w:r w:rsidR="00D05B73">
        <w:t>Implementing Article 5 of the Leveling the Playing Field for Illinois Retail Act [</w:t>
      </w:r>
      <w:r w:rsidRPr="006348A2">
        <w:t>35 ILCS 185</w:t>
      </w:r>
      <w:r w:rsidR="00D05B73">
        <w:t>] and authorized by Section 12 of the Retailers' Occupation Tax Act [35 ILCS 120] and Section 2505-795 of the Department of Revenue Law [20 ILCS 2505].</w:t>
      </w:r>
      <w:bookmarkStart w:id="0" w:name="_GoBack"/>
      <w:bookmarkEnd w:id="0"/>
    </w:p>
    <w:sectPr w:rsidR="00A4756C" w:rsidRPr="006348A2" w:rsidSect="00A475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756C"/>
    <w:rsid w:val="002D5ACD"/>
    <w:rsid w:val="005C3366"/>
    <w:rsid w:val="006348A2"/>
    <w:rsid w:val="009A0D10"/>
    <w:rsid w:val="00A4756C"/>
    <w:rsid w:val="00BE7410"/>
    <w:rsid w:val="00D0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6D90091-02A3-4599-8C83-1290D0449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356w and authorized by Section 401 of the Illinois Insurance Code [215 ILCS 5/356w and 401]</vt:lpstr>
    </vt:vector>
  </TitlesOfParts>
  <Company>State of Illinois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356w and authorized by Section 401 of the Illinois Insurance Code [215 ILCS 5/356w and 401]</dc:title>
  <dc:subject/>
  <dc:creator>Illinois General Assembly</dc:creator>
  <cp:keywords/>
  <dc:description/>
  <cp:lastModifiedBy>Shipley, Melissa A.</cp:lastModifiedBy>
  <cp:revision>5</cp:revision>
  <dcterms:created xsi:type="dcterms:W3CDTF">2012-06-21T18:51:00Z</dcterms:created>
  <dcterms:modified xsi:type="dcterms:W3CDTF">2020-09-03T19:35:00Z</dcterms:modified>
</cp:coreProperties>
</file>