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9B54" w14:textId="77777777" w:rsidR="00130C36" w:rsidRDefault="00130C36" w:rsidP="00130C36">
      <w:pPr>
        <w:widowControl w:val="0"/>
        <w:autoSpaceDE w:val="0"/>
        <w:autoSpaceDN w:val="0"/>
        <w:adjustRightInd w:val="0"/>
      </w:pPr>
    </w:p>
    <w:p w14:paraId="5C36ADAC" w14:textId="58D6A6D6" w:rsidR="00253CBF" w:rsidRDefault="00B07FC4" w:rsidP="00130C36">
      <w:pPr>
        <w:widowControl w:val="0"/>
        <w:autoSpaceDE w:val="0"/>
        <w:autoSpaceDN w:val="0"/>
        <w:adjustRightInd w:val="0"/>
      </w:pPr>
      <w:r>
        <w:t xml:space="preserve">AUTHORITY:  </w:t>
      </w:r>
      <w:r w:rsidR="001F7C86" w:rsidRPr="001F7C86">
        <w:t>Implementing Section 505 of the Illinois Income Tax Act [35 ILCS 5] as authorized by Section 1401 of the Illinois Income Tax Act [35 ILCS 5] and Section 2505-795 of the Department of Revenue Law [20 ILCS 2505].</w:t>
      </w:r>
    </w:p>
    <w:sectPr w:rsidR="00253CBF" w:rsidSect="00AB418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E73"/>
    <w:rsid w:val="00130C36"/>
    <w:rsid w:val="00153FC8"/>
    <w:rsid w:val="001F7C86"/>
    <w:rsid w:val="00253CBF"/>
    <w:rsid w:val="002F01C0"/>
    <w:rsid w:val="003A29A1"/>
    <w:rsid w:val="003E6921"/>
    <w:rsid w:val="003F02DF"/>
    <w:rsid w:val="004553EE"/>
    <w:rsid w:val="00533EDC"/>
    <w:rsid w:val="00575E73"/>
    <w:rsid w:val="008326A2"/>
    <w:rsid w:val="00893DB1"/>
    <w:rsid w:val="008D11C3"/>
    <w:rsid w:val="00934922"/>
    <w:rsid w:val="00AB418F"/>
    <w:rsid w:val="00B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25C21"/>
  <w15:docId w15:val="{E5F37946-EED1-4E09-9434-08B567C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 and authorized by Section 1401 of the Illinois Income Tax Act</vt:lpstr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 and authorized by Section 1401 of the Illinois Income Tax Act</dc:title>
  <dc:subject/>
  <dc:creator>saboch</dc:creator>
  <cp:keywords/>
  <dc:description/>
  <cp:lastModifiedBy>Knudson, Cheryl J.</cp:lastModifiedBy>
  <cp:revision>7</cp:revision>
  <dcterms:created xsi:type="dcterms:W3CDTF">2012-06-21T19:59:00Z</dcterms:created>
  <dcterms:modified xsi:type="dcterms:W3CDTF">2023-12-04T21:27:00Z</dcterms:modified>
</cp:coreProperties>
</file>