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E3" w:rsidRDefault="00831DE3" w:rsidP="00093935">
      <w:pPr>
        <w:rPr>
          <w:b/>
        </w:rPr>
      </w:pPr>
    </w:p>
    <w:p w:rsidR="000174EB" w:rsidRDefault="00831DE3" w:rsidP="00093935">
      <w:pPr>
        <w:rPr>
          <w:b/>
        </w:rPr>
      </w:pPr>
      <w:r>
        <w:rPr>
          <w:b/>
        </w:rPr>
        <w:t>Section 1200.330  Timing for Invoices to and Payment by Utilities</w:t>
      </w:r>
    </w:p>
    <w:p w:rsidR="00831DE3" w:rsidRDefault="00831DE3" w:rsidP="00093935">
      <w:pPr>
        <w:rPr>
          <w:b/>
        </w:rPr>
      </w:pPr>
    </w:p>
    <w:p w:rsidR="00831DE3" w:rsidRPr="00831DE3" w:rsidRDefault="00831DE3" w:rsidP="00093935">
      <w:r>
        <w:t>To the extent that the Act or the Public Utilities Act do</w:t>
      </w:r>
      <w:r w:rsidR="00DE3971">
        <w:t>es</w:t>
      </w:r>
      <w:r>
        <w:t xml:space="preserve"> not have explicit timeframes for invoices to and payment by utilities, the Agency shall bill utilities not less often than quarterly</w:t>
      </w:r>
      <w:r w:rsidR="00DE3971">
        <w:t xml:space="preserve">. </w:t>
      </w:r>
      <w:r>
        <w:t xml:space="preserve"> </w:t>
      </w:r>
      <w:r w:rsidR="00DE3971">
        <w:t>I</w:t>
      </w:r>
      <w:bookmarkStart w:id="0" w:name="_GoBack"/>
      <w:bookmarkEnd w:id="0"/>
      <w:r>
        <w:t>nvoices shall be due no later than 30 days after the date of the invoice from the Agency.</w:t>
      </w:r>
    </w:p>
    <w:sectPr w:rsidR="00831DE3" w:rsidRPr="00831D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4E" w:rsidRDefault="008D7C4E">
      <w:r>
        <w:separator/>
      </w:r>
    </w:p>
  </w:endnote>
  <w:endnote w:type="continuationSeparator" w:id="0">
    <w:p w:rsidR="008D7C4E" w:rsidRDefault="008D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4E" w:rsidRDefault="008D7C4E">
      <w:r>
        <w:separator/>
      </w:r>
    </w:p>
  </w:footnote>
  <w:footnote w:type="continuationSeparator" w:id="0">
    <w:p w:rsidR="008D7C4E" w:rsidRDefault="008D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DE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C4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971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FD6E8-0F41-40A2-9F04-F807080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293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3</cp:revision>
  <dcterms:created xsi:type="dcterms:W3CDTF">2014-04-01T21:00:00Z</dcterms:created>
  <dcterms:modified xsi:type="dcterms:W3CDTF">2014-04-09T16:25:00Z</dcterms:modified>
</cp:coreProperties>
</file>