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1A0" w:rsidRDefault="001841A0" w:rsidP="001841A0">
      <w:pPr>
        <w:widowControl w:val="0"/>
        <w:autoSpaceDE w:val="0"/>
        <w:autoSpaceDN w:val="0"/>
        <w:adjustRightInd w:val="0"/>
      </w:pPr>
      <w:bookmarkStart w:id="0" w:name="_GoBack"/>
      <w:bookmarkEnd w:id="0"/>
    </w:p>
    <w:p w:rsidR="001841A0" w:rsidRDefault="001841A0" w:rsidP="001841A0">
      <w:pPr>
        <w:widowControl w:val="0"/>
        <w:autoSpaceDE w:val="0"/>
        <w:autoSpaceDN w:val="0"/>
        <w:adjustRightInd w:val="0"/>
      </w:pPr>
      <w:r>
        <w:rPr>
          <w:b/>
          <w:bCs/>
        </w:rPr>
        <w:t>Section 600.240  Inspection and Maintenance of Valves and Hydrants</w:t>
      </w:r>
      <w:r>
        <w:t xml:space="preserve"> </w:t>
      </w:r>
    </w:p>
    <w:p w:rsidR="001841A0" w:rsidRDefault="001841A0" w:rsidP="001841A0">
      <w:pPr>
        <w:widowControl w:val="0"/>
        <w:autoSpaceDE w:val="0"/>
        <w:autoSpaceDN w:val="0"/>
        <w:adjustRightInd w:val="0"/>
      </w:pPr>
    </w:p>
    <w:p w:rsidR="001841A0" w:rsidRDefault="001841A0" w:rsidP="001841A0">
      <w:pPr>
        <w:widowControl w:val="0"/>
        <w:autoSpaceDE w:val="0"/>
        <w:autoSpaceDN w:val="0"/>
        <w:adjustRightInd w:val="0"/>
      </w:pPr>
      <w:r>
        <w:t xml:space="preserve">Each utility shall establish a valve and hydrant inspection program.  Valves and hydrants shall be kept in good operating condition and should be inspected at least annually.  Valves and hydrants found to be inoperable shall be repaired or replaced.  Valve covers shall be maintained at grade level and not paved over.  Each inspection and all maintenance performed shall be properly noted on the valve or hydrant record card. </w:t>
      </w:r>
    </w:p>
    <w:sectPr w:rsidR="001841A0" w:rsidSect="001841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41A0"/>
    <w:rsid w:val="000B3521"/>
    <w:rsid w:val="001841A0"/>
    <w:rsid w:val="00251F6E"/>
    <w:rsid w:val="005C3366"/>
    <w:rsid w:val="00A2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