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7F" w:rsidRDefault="0015147F" w:rsidP="0015147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2675.10</w:t>
      </w:r>
      <w:r>
        <w:tab/>
        <w:t xml:space="preserve">Scope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2675.20</w:t>
      </w:r>
      <w:r>
        <w:tab/>
        <w:t xml:space="preserve">Definitions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2675.30</w:t>
      </w:r>
      <w:r>
        <w:tab/>
        <w:t xml:space="preserve">Identification of Organization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2675.40</w:t>
      </w:r>
      <w:r>
        <w:tab/>
        <w:t xml:space="preserve">Contents of Application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2675.50</w:t>
      </w:r>
      <w:r>
        <w:tab/>
        <w:t xml:space="preserve">Annual Requirements for Campus Charitable Fund Drive Participating Umbrella Organization or Agency </w:t>
      </w:r>
    </w:p>
    <w:p w:rsidR="0015147F" w:rsidRDefault="0015147F" w:rsidP="0015147F">
      <w:pPr>
        <w:widowControl w:val="0"/>
        <w:autoSpaceDE w:val="0"/>
        <w:autoSpaceDN w:val="0"/>
        <w:adjustRightInd w:val="0"/>
        <w:ind w:left="1440" w:hanging="1440"/>
      </w:pPr>
      <w:r>
        <w:t>2675.60</w:t>
      </w:r>
      <w:r>
        <w:tab/>
        <w:t xml:space="preserve">Methods of Giving </w:t>
      </w:r>
    </w:p>
    <w:sectPr w:rsidR="0015147F" w:rsidSect="00151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47F"/>
    <w:rsid w:val="0015147F"/>
    <w:rsid w:val="0059295B"/>
    <w:rsid w:val="008F712E"/>
    <w:rsid w:val="009239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