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24" w:rsidRDefault="00CB2A24" w:rsidP="00CB2A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2A24" w:rsidRDefault="00CB2A24" w:rsidP="00CB2A24">
      <w:pPr>
        <w:widowControl w:val="0"/>
        <w:autoSpaceDE w:val="0"/>
        <w:autoSpaceDN w:val="0"/>
        <w:adjustRightInd w:val="0"/>
        <w:jc w:val="center"/>
      </w:pPr>
      <w:r>
        <w:t>PART 2600</w:t>
      </w:r>
    </w:p>
    <w:p w:rsidR="00CB2A24" w:rsidRDefault="00CB2A24" w:rsidP="00CB2A24">
      <w:pPr>
        <w:widowControl w:val="0"/>
        <w:autoSpaceDE w:val="0"/>
        <w:autoSpaceDN w:val="0"/>
        <w:adjustRightInd w:val="0"/>
        <w:jc w:val="center"/>
      </w:pPr>
      <w:r>
        <w:t>SALARY AND ANNUITY WITHHOLDING</w:t>
      </w:r>
    </w:p>
    <w:p w:rsidR="00CB2A24" w:rsidRDefault="00CB2A24" w:rsidP="00CB2A24">
      <w:pPr>
        <w:widowControl w:val="0"/>
        <w:autoSpaceDE w:val="0"/>
        <w:autoSpaceDN w:val="0"/>
        <w:adjustRightInd w:val="0"/>
      </w:pPr>
    </w:p>
    <w:sectPr w:rsidR="00CB2A24" w:rsidSect="00CB2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A24"/>
    <w:rsid w:val="005C3366"/>
    <w:rsid w:val="00743D35"/>
    <w:rsid w:val="008C720B"/>
    <w:rsid w:val="00CB2A24"/>
    <w:rsid w:val="00E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2600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