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EF" w:rsidRDefault="004453EF" w:rsidP="00781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3EF" w:rsidRDefault="004453EF" w:rsidP="007812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2170.210  Determining Enrollment Policies</w:t>
      </w:r>
      <w:r>
        <w:t xml:space="preserve"> </w:t>
      </w:r>
    </w:p>
    <w:p w:rsidR="004453EF" w:rsidRDefault="004453EF" w:rsidP="0078129E">
      <w:pPr>
        <w:widowControl w:val="0"/>
        <w:autoSpaceDE w:val="0"/>
        <w:autoSpaceDN w:val="0"/>
        <w:adjustRightInd w:val="0"/>
      </w:pPr>
    </w:p>
    <w:p w:rsidR="004453EF" w:rsidRDefault="004453EF" w:rsidP="007812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Initial enrollment periods.  Initial enrollment in TRIP is limited to the following periods: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4453EF" w:rsidP="007812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TRS Benefit Recipient applies for annuity benefits;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4453EF" w:rsidP="007812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a TRS Benefit Recipient or TRS Dependent Beneficiary turns age 65;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1441A3" w:rsidRDefault="001441A3" w:rsidP="001441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When a TRS Benefit Recipient or TRS Dependent Beneficiary becomes eligible for Medicare;</w:t>
      </w:r>
    </w:p>
    <w:p w:rsidR="001441A3" w:rsidRDefault="001441A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1441A3" w:rsidP="0078129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453EF">
        <w:t>)</w:t>
      </w:r>
      <w:r w:rsidR="004453EF">
        <w:tab/>
        <w:t xml:space="preserve">When coverage of a TRS Benefit Recipient or TRS Dependent Beneficiary is </w:t>
      </w:r>
      <w:r>
        <w:t xml:space="preserve">involuntarily </w:t>
      </w:r>
      <w:r w:rsidR="004453EF">
        <w:t xml:space="preserve">terminated by a former </w:t>
      </w:r>
      <w:r w:rsidR="00935869">
        <w:t>group plan</w:t>
      </w:r>
      <w:r w:rsidR="004453EF">
        <w:t xml:space="preserve">;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1441A3" w:rsidP="0078129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453EF">
        <w:t>)</w:t>
      </w:r>
      <w:r w:rsidR="004453EF">
        <w:tab/>
        <w:t>During the Benefit Choice Period</w:t>
      </w:r>
      <w:r>
        <w:t>, if never previously enrolled</w:t>
      </w:r>
      <w:r w:rsidR="004453EF">
        <w:t xml:space="preserve">.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1440" w:hanging="720"/>
      </w:pPr>
    </w:p>
    <w:p w:rsidR="004453EF" w:rsidRDefault="004453EF" w:rsidP="007812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Re-enrollment periods.  Re-enrollment into the Program is limited to the following periods: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4453EF" w:rsidP="007812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TRS Benefit Recipient or TRS Dependent Beneficiary turns age 65; </w:t>
      </w:r>
    </w:p>
    <w:p w:rsidR="00C373E3" w:rsidRDefault="00C373E3" w:rsidP="0078129E">
      <w:pPr>
        <w:widowControl w:val="0"/>
        <w:autoSpaceDE w:val="0"/>
        <w:autoSpaceDN w:val="0"/>
        <w:adjustRightInd w:val="0"/>
        <w:ind w:left="2160" w:hanging="720"/>
      </w:pPr>
    </w:p>
    <w:p w:rsidR="001441A3" w:rsidRDefault="001441A3" w:rsidP="001441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When a TRS Benefit Recipient or TRS Dependent Beneficiary becomes eligible for Medicare</w:t>
      </w:r>
      <w:r w:rsidR="00BB2500">
        <w:t>;</w:t>
      </w:r>
      <w:r>
        <w:t xml:space="preserve"> or</w:t>
      </w:r>
    </w:p>
    <w:p w:rsidR="001441A3" w:rsidRDefault="001441A3" w:rsidP="0078129E">
      <w:pPr>
        <w:widowControl w:val="0"/>
        <w:autoSpaceDE w:val="0"/>
        <w:autoSpaceDN w:val="0"/>
        <w:adjustRightInd w:val="0"/>
        <w:ind w:left="2160" w:hanging="720"/>
      </w:pPr>
    </w:p>
    <w:p w:rsidR="004453EF" w:rsidRDefault="001441A3" w:rsidP="0078129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453EF">
        <w:t>)</w:t>
      </w:r>
      <w:r w:rsidR="004453EF">
        <w:tab/>
        <w:t xml:space="preserve">When coverage of a TRS Benefit Recipient or TRS Dependent Beneficiary is </w:t>
      </w:r>
      <w:r>
        <w:t xml:space="preserve">involuntarily </w:t>
      </w:r>
      <w:r w:rsidR="004453EF">
        <w:t>terminated by a former employer.</w:t>
      </w:r>
    </w:p>
    <w:p w:rsidR="001441A3" w:rsidRDefault="001441A3" w:rsidP="001441A3"/>
    <w:p w:rsidR="001441A3" w:rsidRDefault="001441A3" w:rsidP="001441A3">
      <w:pPr>
        <w:ind w:firstLine="720"/>
      </w:pPr>
      <w:r>
        <w:t>c)</w:t>
      </w:r>
      <w:r>
        <w:tab/>
        <w:t>A TRS Benefit Recipient may change health plans only:</w:t>
      </w:r>
    </w:p>
    <w:p w:rsidR="001441A3" w:rsidRDefault="001441A3" w:rsidP="001441A3">
      <w:pPr>
        <w:ind w:left="1440"/>
      </w:pPr>
    </w:p>
    <w:p w:rsidR="001441A3" w:rsidRDefault="001441A3" w:rsidP="001441A3">
      <w:pPr>
        <w:ind w:left="2160" w:hanging="720"/>
      </w:pPr>
      <w:r>
        <w:t>1)</w:t>
      </w:r>
      <w:r>
        <w:tab/>
        <w:t>When the TRS Benefit Recipient has a permanent address change and the previously selected managed care plan is not available at the new address</w:t>
      </w:r>
      <w:r w:rsidR="00BB2500">
        <w:t>;</w:t>
      </w:r>
    </w:p>
    <w:p w:rsidR="001441A3" w:rsidRDefault="001441A3" w:rsidP="001441A3">
      <w:pPr>
        <w:ind w:left="1440"/>
      </w:pPr>
    </w:p>
    <w:p w:rsidR="001441A3" w:rsidRDefault="001441A3" w:rsidP="001441A3">
      <w:pPr>
        <w:ind w:left="2160" w:hanging="720"/>
      </w:pPr>
      <w:r>
        <w:t>2)</w:t>
      </w:r>
      <w:r>
        <w:tab/>
        <w:t xml:space="preserve">When the TRS Benefit Recipient's primary care physician leaves the managed care plan selected by the </w:t>
      </w:r>
      <w:proofErr w:type="spellStart"/>
      <w:r>
        <w:t>TRS</w:t>
      </w:r>
      <w:proofErr w:type="spellEnd"/>
      <w:r>
        <w:t xml:space="preserve"> Benefit Recipient</w:t>
      </w:r>
      <w:r w:rsidR="00BB2500">
        <w:t>;</w:t>
      </w:r>
      <w:r>
        <w:t xml:space="preserve"> or</w:t>
      </w:r>
    </w:p>
    <w:p w:rsidR="001441A3" w:rsidRDefault="001441A3" w:rsidP="001441A3">
      <w:pPr>
        <w:ind w:left="1440"/>
      </w:pPr>
    </w:p>
    <w:p w:rsidR="001441A3" w:rsidRDefault="001441A3" w:rsidP="001441A3">
      <w:pPr>
        <w:ind w:left="1440"/>
      </w:pPr>
      <w:r>
        <w:t>3)</w:t>
      </w:r>
      <w:r>
        <w:tab/>
        <w:t>During the Benefit Choice Period.</w:t>
      </w:r>
    </w:p>
    <w:p w:rsidR="001441A3" w:rsidRDefault="001441A3" w:rsidP="001441A3"/>
    <w:p w:rsidR="001441A3" w:rsidRPr="00D55B37" w:rsidRDefault="001441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93A24">
        <w:t>4</w:t>
      </w:r>
      <w:r>
        <w:t xml:space="preserve"> I</w:t>
      </w:r>
      <w:r w:rsidRPr="00D55B37">
        <w:t xml:space="preserve">ll. Reg. </w:t>
      </w:r>
      <w:r w:rsidR="00AC1658">
        <w:t>838</w:t>
      </w:r>
      <w:r w:rsidRPr="00D55B37">
        <w:t xml:space="preserve">, effective </w:t>
      </w:r>
      <w:r w:rsidR="00AC1658">
        <w:t>December 31, 2009</w:t>
      </w:r>
      <w:r w:rsidRPr="00D55B37">
        <w:t>)</w:t>
      </w:r>
    </w:p>
    <w:sectPr w:rsidR="001441A3" w:rsidRPr="00D55B37" w:rsidSect="00781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3EF"/>
    <w:rsid w:val="001441A3"/>
    <w:rsid w:val="00165EFB"/>
    <w:rsid w:val="00175FEA"/>
    <w:rsid w:val="004453EF"/>
    <w:rsid w:val="006914EE"/>
    <w:rsid w:val="0078129E"/>
    <w:rsid w:val="00935869"/>
    <w:rsid w:val="00AC1658"/>
    <w:rsid w:val="00BB2500"/>
    <w:rsid w:val="00C373E3"/>
    <w:rsid w:val="00C93A24"/>
    <w:rsid w:val="00E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4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