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212" w:rsidRDefault="00E42212" w:rsidP="00E422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2212" w:rsidRDefault="00E42212" w:rsidP="00E4221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2120.440  Forfeiture of Accounts</w:t>
      </w:r>
      <w:r>
        <w:t xml:space="preserve"> </w:t>
      </w:r>
    </w:p>
    <w:p w:rsidR="00E42212" w:rsidRDefault="00E42212" w:rsidP="00E42212">
      <w:pPr>
        <w:widowControl w:val="0"/>
        <w:autoSpaceDE w:val="0"/>
        <w:autoSpaceDN w:val="0"/>
        <w:adjustRightInd w:val="0"/>
      </w:pPr>
    </w:p>
    <w:p w:rsidR="00E42212" w:rsidRDefault="00E42212" w:rsidP="00E4221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amount credited to a Participant's medical care assistance account for any Plan Year shall be used: </w:t>
      </w:r>
    </w:p>
    <w:p w:rsidR="00512A39" w:rsidRDefault="00512A39" w:rsidP="00E42212">
      <w:pPr>
        <w:widowControl w:val="0"/>
        <w:autoSpaceDE w:val="0"/>
        <w:autoSpaceDN w:val="0"/>
        <w:adjustRightInd w:val="0"/>
        <w:ind w:left="2160" w:hanging="720"/>
      </w:pPr>
    </w:p>
    <w:p w:rsidR="00E42212" w:rsidRDefault="00E42212" w:rsidP="00E4221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only to reimburse the Participant for </w:t>
      </w:r>
      <w:r w:rsidR="00BC1F01">
        <w:t xml:space="preserve">medical care expenses </w:t>
      </w:r>
      <w:r>
        <w:t xml:space="preserve">incurred during </w:t>
      </w:r>
      <w:r w:rsidR="00A95A9A">
        <w:t>the applicable</w:t>
      </w:r>
      <w:r>
        <w:t xml:space="preserve"> Plan Year</w:t>
      </w:r>
      <w:r w:rsidR="00A95A9A">
        <w:t xml:space="preserve"> or during the </w:t>
      </w:r>
      <w:r w:rsidR="00BC1F01">
        <w:t>g</w:t>
      </w:r>
      <w:r w:rsidR="00A95A9A">
        <w:t xml:space="preserve">race </w:t>
      </w:r>
      <w:r w:rsidR="00BC1F01">
        <w:t>p</w:t>
      </w:r>
      <w:r w:rsidR="00A95A9A">
        <w:t>eriod (until September 15) following the close of the Plan Year</w:t>
      </w:r>
      <w:r w:rsidR="00BC1F01">
        <w:t>;</w:t>
      </w:r>
      <w:r>
        <w:t xml:space="preserve"> and </w:t>
      </w:r>
    </w:p>
    <w:p w:rsidR="00512A39" w:rsidRDefault="00512A39" w:rsidP="00E42212">
      <w:pPr>
        <w:widowControl w:val="0"/>
        <w:autoSpaceDE w:val="0"/>
        <w:autoSpaceDN w:val="0"/>
        <w:adjustRightInd w:val="0"/>
        <w:ind w:left="2160" w:hanging="720"/>
      </w:pPr>
    </w:p>
    <w:p w:rsidR="00E42212" w:rsidRDefault="00E42212" w:rsidP="00E4221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only if the Participant applies for </w:t>
      </w:r>
      <w:r w:rsidR="00BC1F01">
        <w:t xml:space="preserve">reimbursement </w:t>
      </w:r>
      <w:r>
        <w:t xml:space="preserve">on or before September 30 </w:t>
      </w:r>
      <w:r w:rsidR="00A95A9A">
        <w:t xml:space="preserve">following the close </w:t>
      </w:r>
      <w:r>
        <w:t xml:space="preserve">of the Plan Year. </w:t>
      </w:r>
    </w:p>
    <w:p w:rsidR="00512A39" w:rsidRDefault="00512A39" w:rsidP="00E42212">
      <w:pPr>
        <w:widowControl w:val="0"/>
        <w:autoSpaceDE w:val="0"/>
        <w:autoSpaceDN w:val="0"/>
        <w:adjustRightInd w:val="0"/>
        <w:ind w:left="1440" w:hanging="720"/>
      </w:pPr>
    </w:p>
    <w:p w:rsidR="00E42212" w:rsidRDefault="00E42212" w:rsidP="00E4221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any balance remains in the Participant's medical care assistance account for any Plan Year after all </w:t>
      </w:r>
      <w:r w:rsidR="00BC1F01">
        <w:t xml:space="preserve">reimbursements </w:t>
      </w:r>
      <w:r w:rsidR="00A95A9A">
        <w:t>under the Plan</w:t>
      </w:r>
      <w:r>
        <w:t xml:space="preserve">, </w:t>
      </w:r>
      <w:r w:rsidR="00BC1F01">
        <w:t xml:space="preserve">the </w:t>
      </w:r>
      <w:r>
        <w:t xml:space="preserve">balance shall not be carried over to reimburse the Participant for </w:t>
      </w:r>
      <w:r w:rsidR="00BC1F01">
        <w:t xml:space="preserve">medical care expenses </w:t>
      </w:r>
      <w:r>
        <w:t xml:space="preserve">incurred during a subsequent Plan Year, </w:t>
      </w:r>
      <w:r w:rsidR="00A95A9A">
        <w:t xml:space="preserve">with the exception of expenses incurred during the </w:t>
      </w:r>
      <w:r w:rsidR="00BC1F01">
        <w:t>g</w:t>
      </w:r>
      <w:r w:rsidR="00A95A9A">
        <w:t xml:space="preserve">race </w:t>
      </w:r>
      <w:r w:rsidR="00BC1F01">
        <w:t>p</w:t>
      </w:r>
      <w:r w:rsidR="00A95A9A">
        <w:t xml:space="preserve">eriod, </w:t>
      </w:r>
      <w:r>
        <w:t xml:space="preserve">and shall not be available to the Participant in any other form or manner. </w:t>
      </w:r>
    </w:p>
    <w:p w:rsidR="00512A39" w:rsidRDefault="00512A39" w:rsidP="00E42212">
      <w:pPr>
        <w:widowControl w:val="0"/>
        <w:autoSpaceDE w:val="0"/>
        <w:autoSpaceDN w:val="0"/>
        <w:adjustRightInd w:val="0"/>
        <w:ind w:left="1440" w:hanging="720"/>
      </w:pPr>
    </w:p>
    <w:p w:rsidR="00E42212" w:rsidRDefault="00E42212" w:rsidP="00E4221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A95A9A">
        <w:t>Any remaining</w:t>
      </w:r>
      <w:r>
        <w:t xml:space="preserve"> balance shall be used to reimburse the Plan for any reimbursements to Participants in excess of deposits that were not recovered as provided in Section 2120.610. </w:t>
      </w:r>
    </w:p>
    <w:p w:rsidR="00512A39" w:rsidRDefault="00512A39" w:rsidP="00E42212">
      <w:pPr>
        <w:widowControl w:val="0"/>
        <w:autoSpaceDE w:val="0"/>
        <w:autoSpaceDN w:val="0"/>
        <w:adjustRightInd w:val="0"/>
        <w:ind w:left="1440" w:hanging="720"/>
      </w:pPr>
    </w:p>
    <w:p w:rsidR="00E42212" w:rsidRDefault="00E42212" w:rsidP="00E4221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Any remaining balance in the fund shall be distributed to the </w:t>
      </w:r>
      <w:r w:rsidR="00A95A9A">
        <w:t>20</w:t>
      </w:r>
      <w:r w:rsidR="00BC1F01">
        <w:t>2</w:t>
      </w:r>
      <w:r>
        <w:t xml:space="preserve"> Fund. </w:t>
      </w:r>
    </w:p>
    <w:p w:rsidR="00E42212" w:rsidRDefault="00E42212" w:rsidP="00E42212">
      <w:pPr>
        <w:widowControl w:val="0"/>
        <w:autoSpaceDE w:val="0"/>
        <w:autoSpaceDN w:val="0"/>
        <w:adjustRightInd w:val="0"/>
        <w:ind w:left="1440" w:hanging="720"/>
      </w:pPr>
    </w:p>
    <w:p w:rsidR="00A95A9A" w:rsidRPr="00D55B37" w:rsidRDefault="00A95A9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086939">
        <w:t>15119</w:t>
      </w:r>
      <w:r w:rsidRPr="00D55B37">
        <w:t xml:space="preserve">, effective </w:t>
      </w:r>
      <w:r w:rsidR="00086939">
        <w:t>September 6, 2006</w:t>
      </w:r>
      <w:r w:rsidRPr="00D55B37">
        <w:t>)</w:t>
      </w:r>
    </w:p>
    <w:sectPr w:rsidR="00A95A9A" w:rsidRPr="00D55B37" w:rsidSect="00E422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2212"/>
    <w:rsid w:val="00086939"/>
    <w:rsid w:val="0025704D"/>
    <w:rsid w:val="002A5D6E"/>
    <w:rsid w:val="00512A39"/>
    <w:rsid w:val="005415B6"/>
    <w:rsid w:val="005C3366"/>
    <w:rsid w:val="00A95A9A"/>
    <w:rsid w:val="00BC1F01"/>
    <w:rsid w:val="00E42212"/>
    <w:rsid w:val="00FB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95A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95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2120</vt:lpstr>
    </vt:vector>
  </TitlesOfParts>
  <Company>State of Illinois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2120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