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41" w:rsidRDefault="00040041" w:rsidP="000400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0041" w:rsidRDefault="00040041" w:rsidP="000400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2110.440  Forfeiture of Accounts</w:t>
      </w:r>
      <w:r>
        <w:t xml:space="preserve"> </w:t>
      </w:r>
    </w:p>
    <w:p w:rsidR="00040041" w:rsidRDefault="00040041" w:rsidP="00040041">
      <w:pPr>
        <w:widowControl w:val="0"/>
        <w:autoSpaceDE w:val="0"/>
        <w:autoSpaceDN w:val="0"/>
        <w:adjustRightInd w:val="0"/>
      </w:pPr>
    </w:p>
    <w:p w:rsidR="00040041" w:rsidRDefault="00040041" w:rsidP="000400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amount credited to a Participant's dependent care assistance account for any Plan Year shall be used:   </w:t>
      </w:r>
    </w:p>
    <w:p w:rsidR="00FE4576" w:rsidRDefault="00FE4576" w:rsidP="00040041">
      <w:pPr>
        <w:widowControl w:val="0"/>
        <w:autoSpaceDE w:val="0"/>
        <w:autoSpaceDN w:val="0"/>
        <w:adjustRightInd w:val="0"/>
        <w:ind w:left="2160" w:hanging="720"/>
      </w:pPr>
    </w:p>
    <w:p w:rsidR="00040041" w:rsidRDefault="00040041" w:rsidP="000400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only to reimburse the Participant for Dependent Care Expenses incurred during </w:t>
      </w:r>
      <w:r w:rsidR="006A2386">
        <w:t>the applicable</w:t>
      </w:r>
      <w:r>
        <w:t xml:space="preserve"> Plan Year, and </w:t>
      </w:r>
    </w:p>
    <w:p w:rsidR="00FE4576" w:rsidRDefault="00FE4576" w:rsidP="00040041">
      <w:pPr>
        <w:widowControl w:val="0"/>
        <w:autoSpaceDE w:val="0"/>
        <w:autoSpaceDN w:val="0"/>
        <w:adjustRightInd w:val="0"/>
        <w:ind w:left="2160" w:hanging="720"/>
      </w:pPr>
    </w:p>
    <w:p w:rsidR="00040041" w:rsidRDefault="00040041" w:rsidP="000400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only if the Participant applies for Reimbursement on or before September 30 of the next Plan Year. </w:t>
      </w:r>
    </w:p>
    <w:p w:rsidR="00FE4576" w:rsidRDefault="00FE4576" w:rsidP="00040041">
      <w:pPr>
        <w:widowControl w:val="0"/>
        <w:autoSpaceDE w:val="0"/>
        <w:autoSpaceDN w:val="0"/>
        <w:adjustRightInd w:val="0"/>
        <w:ind w:left="1440" w:hanging="720"/>
      </w:pPr>
    </w:p>
    <w:p w:rsidR="00040041" w:rsidRDefault="00040041" w:rsidP="000400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any balance remains in the Participant's dependent care assistance account for any Plan Year after all Reimbursements </w:t>
      </w:r>
      <w:r w:rsidR="006A2386" w:rsidRPr="00511985">
        <w:t>have been made, the</w:t>
      </w:r>
      <w:r w:rsidR="006A2386">
        <w:t xml:space="preserve"> </w:t>
      </w:r>
      <w:r>
        <w:t xml:space="preserve">balance shall not be carried over to reimburse the Participant for Dependent Care Expenses incurred during a subsequent Plan Year, and shall not be available to the Participant in any other form or manner. </w:t>
      </w:r>
    </w:p>
    <w:p w:rsidR="00FE4576" w:rsidRDefault="00FE4576" w:rsidP="00040041">
      <w:pPr>
        <w:widowControl w:val="0"/>
        <w:autoSpaceDE w:val="0"/>
        <w:autoSpaceDN w:val="0"/>
        <w:adjustRightInd w:val="0"/>
        <w:ind w:left="1440" w:hanging="720"/>
      </w:pPr>
    </w:p>
    <w:p w:rsidR="00040041" w:rsidRDefault="00040041" w:rsidP="0004004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remaining balance in the fund shall be distributed to the </w:t>
      </w:r>
      <w:r w:rsidR="006A2386">
        <w:t>202</w:t>
      </w:r>
      <w:r>
        <w:t xml:space="preserve"> Fund. </w:t>
      </w:r>
    </w:p>
    <w:p w:rsidR="00040041" w:rsidRDefault="00040041" w:rsidP="00040041">
      <w:pPr>
        <w:widowControl w:val="0"/>
        <w:autoSpaceDE w:val="0"/>
        <w:autoSpaceDN w:val="0"/>
        <w:adjustRightInd w:val="0"/>
        <w:ind w:left="1440" w:hanging="720"/>
      </w:pPr>
    </w:p>
    <w:p w:rsidR="006A2386" w:rsidRPr="00D55B37" w:rsidRDefault="006A238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F23B3">
        <w:t>1</w:t>
      </w:r>
      <w:r>
        <w:t xml:space="preserve"> I</w:t>
      </w:r>
      <w:r w:rsidRPr="00D55B37">
        <w:t xml:space="preserve">ll. Reg. </w:t>
      </w:r>
      <w:r w:rsidR="005D5A4C">
        <w:t>352</w:t>
      </w:r>
      <w:r w:rsidRPr="00D55B37">
        <w:t xml:space="preserve">, effective </w:t>
      </w:r>
      <w:r w:rsidR="005D5A4C">
        <w:t>December 28, 2006</w:t>
      </w:r>
      <w:r w:rsidRPr="00D55B37">
        <w:t>)</w:t>
      </w:r>
    </w:p>
    <w:sectPr w:rsidR="006A2386" w:rsidRPr="00D55B37" w:rsidSect="000400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041"/>
    <w:rsid w:val="00040041"/>
    <w:rsid w:val="000E5F81"/>
    <w:rsid w:val="004F23B3"/>
    <w:rsid w:val="00511985"/>
    <w:rsid w:val="005C3366"/>
    <w:rsid w:val="005D5A4C"/>
    <w:rsid w:val="006A2386"/>
    <w:rsid w:val="007125C1"/>
    <w:rsid w:val="007C6CC4"/>
    <w:rsid w:val="00D4117E"/>
    <w:rsid w:val="00F8247D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A2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A2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