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F3" w:rsidRDefault="00A75FF3" w:rsidP="00A75FF3">
      <w:pPr>
        <w:rPr>
          <w:b/>
        </w:rPr>
      </w:pPr>
      <w:bookmarkStart w:id="0" w:name="_GoBack"/>
      <w:bookmarkEnd w:id="0"/>
    </w:p>
    <w:p w:rsidR="00A75FF3" w:rsidRPr="00A75FF3" w:rsidRDefault="00A75FF3" w:rsidP="00A75FF3">
      <w:pPr>
        <w:rPr>
          <w:b/>
        </w:rPr>
      </w:pPr>
      <w:r w:rsidRPr="00A75FF3">
        <w:rPr>
          <w:b/>
        </w:rPr>
        <w:t>Section 1600.241</w:t>
      </w:r>
      <w:r>
        <w:rPr>
          <w:b/>
        </w:rPr>
        <w:t xml:space="preserve">  </w:t>
      </w:r>
      <w:r w:rsidRPr="00A75FF3">
        <w:rPr>
          <w:b/>
        </w:rPr>
        <w:t xml:space="preserve">Survivor Benefits for Members Who Die While </w:t>
      </w:r>
      <w:r w:rsidR="003E1BF7">
        <w:rPr>
          <w:b/>
        </w:rPr>
        <w:t xml:space="preserve">on </w:t>
      </w:r>
      <w:r w:rsidRPr="00A75FF3">
        <w:rPr>
          <w:b/>
        </w:rPr>
        <w:t>Military Leave Protected under USERRA</w:t>
      </w:r>
    </w:p>
    <w:p w:rsidR="00A75FF3" w:rsidRPr="00A75FF3" w:rsidRDefault="00A75FF3" w:rsidP="00A75FF3">
      <w:pPr>
        <w:rPr>
          <w:b/>
        </w:rPr>
      </w:pPr>
    </w:p>
    <w:p w:rsidR="00A75FF3" w:rsidRPr="00A75FF3" w:rsidRDefault="00DD2339" w:rsidP="00A75FF3">
      <w:r>
        <w:t xml:space="preserve">For deaths occurring on or after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07"/>
        </w:smartTagPr>
        <w:r>
          <w:t>January 1, 2007</w:t>
        </w:r>
      </w:smartTag>
      <w:r>
        <w:t>, i</w:t>
      </w:r>
      <w:r w:rsidR="00A75FF3" w:rsidRPr="00A75FF3">
        <w:t xml:space="preserve">n the case of a </w:t>
      </w:r>
      <w:r w:rsidR="003E1BF7">
        <w:t xml:space="preserve">participant </w:t>
      </w:r>
      <w:r w:rsidR="00A75FF3" w:rsidRPr="00A75FF3">
        <w:t>who dies while performing "qualified military service"</w:t>
      </w:r>
      <w:r w:rsidR="003E1BF7">
        <w:t xml:space="preserve">, </w:t>
      </w:r>
      <w:r w:rsidR="00A75FF3" w:rsidRPr="00A75FF3">
        <w:t>as defined in</w:t>
      </w:r>
      <w:r w:rsidR="003E1BF7">
        <w:t xml:space="preserve"> section</w:t>
      </w:r>
      <w:r w:rsidR="00A75FF3" w:rsidRPr="00A75FF3">
        <w:t xml:space="preserve"> 414</w:t>
      </w:r>
      <w:r w:rsidR="003E1BF7">
        <w:t>(</w:t>
      </w:r>
      <w:r w:rsidR="00A75FF3" w:rsidRPr="00A75FF3">
        <w:t xml:space="preserve">u) of the IRC, any survivor or beneficiary of the </w:t>
      </w:r>
      <w:r w:rsidR="003E1BF7">
        <w:t xml:space="preserve">participant </w:t>
      </w:r>
      <w:r w:rsidR="00A75FF3" w:rsidRPr="00A75FF3">
        <w:t xml:space="preserve">is entitled to any additional benefits (other than benefit accruals relating to the period of qualified military service) provided under SURS had the </w:t>
      </w:r>
      <w:r w:rsidR="003E1BF7">
        <w:t xml:space="preserve">participant resumed employee </w:t>
      </w:r>
      <w:r w:rsidR="00A75FF3" w:rsidRPr="00A75FF3">
        <w:t>status and then terminated employment on account of death.</w:t>
      </w:r>
    </w:p>
    <w:p w:rsidR="00A75FF3" w:rsidRPr="00A75FF3" w:rsidRDefault="00A75FF3" w:rsidP="00A75FF3"/>
    <w:p w:rsidR="00A75FF3" w:rsidRPr="00D55B37" w:rsidRDefault="00A75FF3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B014C3">
        <w:t>3938</w:t>
      </w:r>
      <w:r w:rsidRPr="00D55B37">
        <w:t xml:space="preserve">, effective </w:t>
      </w:r>
      <w:r w:rsidR="00B014C3">
        <w:t>February 22, 2012</w:t>
      </w:r>
      <w:r w:rsidRPr="00D55B37">
        <w:t>)</w:t>
      </w:r>
    </w:p>
    <w:sectPr w:rsidR="00A75FF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F62" w:rsidRDefault="003E7F62">
      <w:r>
        <w:separator/>
      </w:r>
    </w:p>
  </w:endnote>
  <w:endnote w:type="continuationSeparator" w:id="0">
    <w:p w:rsidR="003E7F62" w:rsidRDefault="003E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F62" w:rsidRDefault="003E7F62">
      <w:r>
        <w:separator/>
      </w:r>
    </w:p>
  </w:footnote>
  <w:footnote w:type="continuationSeparator" w:id="0">
    <w:p w:rsidR="003E7F62" w:rsidRDefault="003E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18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BD8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B18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13B2"/>
    <w:rsid w:val="00383A68"/>
    <w:rsid w:val="00385640"/>
    <w:rsid w:val="0039357E"/>
    <w:rsid w:val="00393652"/>
    <w:rsid w:val="00394002"/>
    <w:rsid w:val="0039695D"/>
    <w:rsid w:val="003A3BB4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BF7"/>
    <w:rsid w:val="003E7F6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73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5FF3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14C3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B0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218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2339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FF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apple-converted-space">
    <w:name w:val="apple-converted-space"/>
    <w:basedOn w:val="DefaultParagraphFont"/>
    <w:rsid w:val="00A75FF3"/>
  </w:style>
  <w:style w:type="character" w:customStyle="1" w:styleId="apple-style-span">
    <w:name w:val="apple-style-span"/>
    <w:basedOn w:val="DefaultParagraphFont"/>
    <w:rsid w:val="00A75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FF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apple-converted-space">
    <w:name w:val="apple-converted-space"/>
    <w:basedOn w:val="DefaultParagraphFont"/>
    <w:rsid w:val="00A75FF3"/>
  </w:style>
  <w:style w:type="character" w:customStyle="1" w:styleId="apple-style-span">
    <w:name w:val="apple-style-span"/>
    <w:basedOn w:val="DefaultParagraphFont"/>
    <w:rsid w:val="00A75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