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0A" w:rsidRDefault="00172E0A" w:rsidP="00D941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LABOR RELATIONS</w:t>
      </w:r>
    </w:p>
    <w:sectPr w:rsidR="00172E0A" w:rsidSect="008F720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E0A"/>
    <w:rsid w:val="00172E0A"/>
    <w:rsid w:val="003B30FD"/>
    <w:rsid w:val="00690422"/>
    <w:rsid w:val="007809A0"/>
    <w:rsid w:val="00867B98"/>
    <w:rsid w:val="008F7202"/>
    <w:rsid w:val="009906D3"/>
    <w:rsid w:val="009D60E9"/>
    <w:rsid w:val="00D9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LABOR RELATIONS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LABOR RELATIONS</dc:title>
  <dc:subject/>
  <dc:creator>harling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