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10" w:rsidRDefault="00F16A10" w:rsidP="00F16A10">
      <w:pPr>
        <w:widowControl w:val="0"/>
        <w:autoSpaceDE w:val="0"/>
        <w:autoSpaceDN w:val="0"/>
        <w:adjustRightInd w:val="0"/>
      </w:pPr>
    </w:p>
    <w:p w:rsidR="00F16A10" w:rsidRDefault="00F16A10" w:rsidP="00F16A10">
      <w:pPr>
        <w:widowControl w:val="0"/>
        <w:autoSpaceDE w:val="0"/>
        <w:autoSpaceDN w:val="0"/>
        <w:adjustRightInd w:val="0"/>
      </w:pPr>
      <w:r>
        <w:rPr>
          <w:b/>
          <w:bCs/>
        </w:rPr>
        <w:t>Section 1100.30  Computation and Extensions of Time</w:t>
      </w:r>
      <w:r>
        <w:t xml:space="preserve"> </w:t>
      </w:r>
    </w:p>
    <w:p w:rsidR="00F16A10" w:rsidRDefault="00F16A10" w:rsidP="00F16A10">
      <w:pPr>
        <w:widowControl w:val="0"/>
        <w:autoSpaceDE w:val="0"/>
        <w:autoSpaceDN w:val="0"/>
        <w:adjustRightInd w:val="0"/>
      </w:pPr>
    </w:p>
    <w:p w:rsidR="00F16A10" w:rsidRDefault="00F16A10" w:rsidP="00F16A10">
      <w:pPr>
        <w:widowControl w:val="0"/>
        <w:autoSpaceDE w:val="0"/>
        <w:autoSpaceDN w:val="0"/>
        <w:adjustRightInd w:val="0"/>
        <w:ind w:left="1440" w:hanging="720"/>
      </w:pPr>
      <w:r>
        <w:t>a)</w:t>
      </w:r>
      <w:r>
        <w:tab/>
        <w:t xml:space="preserve">In computing any period of time prescribed by the Act or this Part or 80 Ill. Adm. Code 1105, 80 Ill. Adm. Code 1110, 80 Ill. Adm. Code 1120, 80 Ill. Adm. Code 1125, 80 Ill. Adm. Code 1130, and 80 Ill. Adm. Code 1135, except for objections to an election, the day of the act, event, or default after which the designated period of time begins to run shall not be included.  The last day of the period so computed shall be included.  If the last day of the period so computed falls on a Saturday, Sunday or legal holiday, the time period shall be automatically extended to the next day that is not a Saturday, Sunday or legal holiday. </w:t>
      </w:r>
    </w:p>
    <w:p w:rsidR="00F85307" w:rsidRDefault="00F85307" w:rsidP="00F16A10">
      <w:pPr>
        <w:widowControl w:val="0"/>
        <w:autoSpaceDE w:val="0"/>
        <w:autoSpaceDN w:val="0"/>
        <w:adjustRightInd w:val="0"/>
        <w:ind w:left="1440" w:hanging="720"/>
      </w:pPr>
    </w:p>
    <w:p w:rsidR="00F16A10" w:rsidRDefault="00F16A10" w:rsidP="00F16A10">
      <w:pPr>
        <w:widowControl w:val="0"/>
        <w:autoSpaceDE w:val="0"/>
        <w:autoSpaceDN w:val="0"/>
        <w:adjustRightInd w:val="0"/>
        <w:ind w:left="1440" w:hanging="720"/>
      </w:pPr>
      <w:r>
        <w:t>b)</w:t>
      </w:r>
      <w:r>
        <w:tab/>
        <w:t xml:space="preserve">When a time period prescribed under the Act or </w:t>
      </w:r>
      <w:r w:rsidR="00E87C09">
        <w:t>80 Ill. Adm. Code: Subtitle C, Chapter III</w:t>
      </w:r>
      <w:r>
        <w:t xml:space="preserve"> is less than seven days, intervening Saturdays, Sundays or legal holidays shall not be included.</w:t>
      </w:r>
      <w:r w:rsidR="00E87C09">
        <w:t xml:space="preserve">  Time periods shall otherwise be calculated according to calendar days.</w:t>
      </w:r>
      <w:r>
        <w:t xml:space="preserve"> </w:t>
      </w:r>
    </w:p>
    <w:p w:rsidR="00F85307" w:rsidRDefault="00F85307" w:rsidP="00F16A10">
      <w:pPr>
        <w:widowControl w:val="0"/>
        <w:autoSpaceDE w:val="0"/>
        <w:autoSpaceDN w:val="0"/>
        <w:adjustRightInd w:val="0"/>
        <w:ind w:left="1440" w:hanging="720"/>
      </w:pPr>
    </w:p>
    <w:p w:rsidR="00F16A10" w:rsidRDefault="00F16A10" w:rsidP="00F16A10">
      <w:pPr>
        <w:widowControl w:val="0"/>
        <w:autoSpaceDE w:val="0"/>
        <w:autoSpaceDN w:val="0"/>
        <w:adjustRightInd w:val="0"/>
        <w:ind w:left="1440" w:hanging="720"/>
      </w:pPr>
      <w:r>
        <w:t>c)</w:t>
      </w:r>
      <w:r>
        <w:tab/>
        <w:t xml:space="preserve">Whenever a time period begins running upon the service of notice or other document upon a party, and service is effected by </w:t>
      </w:r>
      <w:r w:rsidR="00FF4737">
        <w:t>first class</w:t>
      </w:r>
      <w:r>
        <w:t xml:space="preserve"> mail, three days shall be added to the prescribed period. However, three days shall not be added if any extension of time has been granted. </w:t>
      </w:r>
    </w:p>
    <w:p w:rsidR="00F85307" w:rsidRDefault="00F85307" w:rsidP="00F16A10">
      <w:pPr>
        <w:widowControl w:val="0"/>
        <w:autoSpaceDE w:val="0"/>
        <w:autoSpaceDN w:val="0"/>
        <w:adjustRightInd w:val="0"/>
        <w:ind w:left="1440" w:hanging="720"/>
      </w:pPr>
    </w:p>
    <w:p w:rsidR="00F16A10" w:rsidRDefault="00F16A10" w:rsidP="00F16A10">
      <w:pPr>
        <w:widowControl w:val="0"/>
        <w:autoSpaceDE w:val="0"/>
        <w:autoSpaceDN w:val="0"/>
        <w:adjustRightInd w:val="0"/>
        <w:ind w:left="1440" w:hanging="720"/>
      </w:pPr>
      <w:r>
        <w:t>d)</w:t>
      </w:r>
      <w:r>
        <w:tab/>
        <w:t xml:space="preserve">In all proceedings before the Board, extensions of time will be granted only upon timely written motion to the General Counsel, if the matter is before the members of the Board, or the presiding hearing officer if the matter is before a hearing officer, and only upon a specific showing that compliance with the deadline would be unduly burdensome for the party seeking the extension, and the extension will not unduly delay the proceeding (undue delay to be determined by factors including the length of the requested extension, the length of time the matter has been pending, whether the party has previously requested extensions and the impact of delay on other parties). </w:t>
      </w:r>
    </w:p>
    <w:p w:rsidR="00F16A10" w:rsidRDefault="00F16A10" w:rsidP="00F16A10">
      <w:pPr>
        <w:widowControl w:val="0"/>
        <w:autoSpaceDE w:val="0"/>
        <w:autoSpaceDN w:val="0"/>
        <w:adjustRightInd w:val="0"/>
        <w:ind w:left="1440" w:hanging="720"/>
      </w:pPr>
    </w:p>
    <w:p w:rsidR="00F16A10" w:rsidRDefault="00E87C09" w:rsidP="00F16A10">
      <w:pPr>
        <w:widowControl w:val="0"/>
        <w:autoSpaceDE w:val="0"/>
        <w:autoSpaceDN w:val="0"/>
        <w:adjustRightInd w:val="0"/>
        <w:ind w:left="1440" w:hanging="720"/>
      </w:pPr>
      <w:r>
        <w:t xml:space="preserve">(Source:  Amended at 41 Ill. Reg. </w:t>
      </w:r>
      <w:r w:rsidR="00531B5A">
        <w:t>10566</w:t>
      </w:r>
      <w:r>
        <w:t xml:space="preserve">, effective </w:t>
      </w:r>
      <w:bookmarkStart w:id="0" w:name="_GoBack"/>
      <w:r w:rsidR="00531B5A">
        <w:t>August 1, 2017</w:t>
      </w:r>
      <w:bookmarkEnd w:id="0"/>
      <w:r>
        <w:t>)</w:t>
      </w:r>
    </w:p>
    <w:sectPr w:rsidR="00F16A10" w:rsidSect="00F16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6A10"/>
    <w:rsid w:val="00076886"/>
    <w:rsid w:val="000C772C"/>
    <w:rsid w:val="00531B5A"/>
    <w:rsid w:val="005C3366"/>
    <w:rsid w:val="006F01B5"/>
    <w:rsid w:val="008440F2"/>
    <w:rsid w:val="00E87C09"/>
    <w:rsid w:val="00F16A10"/>
    <w:rsid w:val="00F85307"/>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F9BC18A-2D79-4208-B8E3-85A2878F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Lane, Arlene L.</cp:lastModifiedBy>
  <cp:revision>3</cp:revision>
  <dcterms:created xsi:type="dcterms:W3CDTF">2017-05-30T19:07:00Z</dcterms:created>
  <dcterms:modified xsi:type="dcterms:W3CDTF">2017-08-09T16:23:00Z</dcterms:modified>
</cp:coreProperties>
</file>